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1A0377" w:rsidRPr="00F21CFD" w:rsidTr="00F21CFD">
        <w:trPr>
          <w:trHeight w:val="567"/>
        </w:trPr>
        <w:tc>
          <w:tcPr>
            <w:tcW w:w="9062" w:type="dxa"/>
            <w:vAlign w:val="center"/>
          </w:tcPr>
          <w:p w:rsidR="001A0377" w:rsidRPr="00F21CFD" w:rsidRDefault="00A80AE7" w:rsidP="00B53AB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ARAŞTIRMA LABORATUVARI</w:t>
            </w:r>
            <w:r w:rsidR="004945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-</w:t>
            </w:r>
            <w:r w:rsidR="001A037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B53AB7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uvar adı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B53AB7">
              <w:rPr>
                <w:rFonts w:ascii="Times New Roman" w:hAnsi="Times New Roman" w:cs="Times New Roman"/>
                <w:sz w:val="24"/>
                <w:szCs w:val="24"/>
              </w:rPr>
              <w:t xml:space="preserve"> Katalizör Geliştirme ve Reaksiyon Mühendisliği Laboratuvarı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Sorumlu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proofErr w:type="spellStart"/>
            <w:r w:rsidR="00B53AB7">
              <w:rPr>
                <w:rFonts w:ascii="Times New Roman" w:hAnsi="Times New Roman" w:cs="Times New Roman"/>
                <w:sz w:val="24"/>
                <w:szCs w:val="24"/>
              </w:rPr>
              <w:t>Doç.Dr</w:t>
            </w:r>
            <w:proofErr w:type="spellEnd"/>
            <w:r w:rsidR="00B53AB7">
              <w:rPr>
                <w:rFonts w:ascii="Times New Roman" w:hAnsi="Times New Roman" w:cs="Times New Roman"/>
                <w:sz w:val="24"/>
                <w:szCs w:val="24"/>
              </w:rPr>
              <w:t>. Emine Sert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Araştırmacılar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B53AB7">
              <w:rPr>
                <w:rFonts w:ascii="Times New Roman" w:hAnsi="Times New Roman" w:cs="Times New Roman"/>
                <w:sz w:val="24"/>
                <w:szCs w:val="24"/>
              </w:rPr>
              <w:t xml:space="preserve"> Lisansüstü Öğrenciler</w:t>
            </w:r>
          </w:p>
        </w:tc>
      </w:tr>
      <w:tr w:rsidR="001A0377" w:rsidRPr="00F21CFD" w:rsidTr="007E1242">
        <w:trPr>
          <w:trHeight w:val="351"/>
        </w:trPr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Tanıtım</w:t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</w:tc>
      </w:tr>
      <w:tr w:rsidR="001A0377" w:rsidRPr="00F21CFD" w:rsidTr="001A0377">
        <w:tc>
          <w:tcPr>
            <w:tcW w:w="9062" w:type="dxa"/>
          </w:tcPr>
          <w:p w:rsidR="00BD1FDE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Araştırma konuları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B5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1FDE" w:rsidRDefault="00B53AB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Katalizör geliştirme,</w:t>
            </w:r>
          </w:p>
          <w:p w:rsidR="00747D52" w:rsidRPr="00747D52" w:rsidRDefault="00B53AB7" w:rsidP="00747D52">
            <w:pPr>
              <w:pStyle w:val="ListeParagraf"/>
              <w:numPr>
                <w:ilvl w:val="0"/>
                <w:numId w:val="2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D52">
              <w:rPr>
                <w:rFonts w:ascii="Times New Roman" w:hAnsi="Times New Roman" w:cs="Times New Roman"/>
                <w:sz w:val="24"/>
                <w:szCs w:val="24"/>
              </w:rPr>
              <w:t>Ötektik</w:t>
            </w:r>
            <w:proofErr w:type="spellEnd"/>
            <w:r w:rsidRPr="0074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D52">
              <w:rPr>
                <w:rFonts w:ascii="Times New Roman" w:hAnsi="Times New Roman" w:cs="Times New Roman"/>
                <w:sz w:val="24"/>
                <w:szCs w:val="24"/>
              </w:rPr>
              <w:t>çözgenler</w:t>
            </w:r>
            <w:proofErr w:type="spellEnd"/>
            <w:r w:rsidRPr="00747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D52" w:rsidRPr="00747D52" w:rsidRDefault="00747D52" w:rsidP="00747D52">
            <w:pPr>
              <w:pStyle w:val="ListeParagraf"/>
              <w:numPr>
                <w:ilvl w:val="0"/>
                <w:numId w:val="2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52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B53AB7" w:rsidRPr="00747D52">
              <w:rPr>
                <w:rFonts w:ascii="Times New Roman" w:hAnsi="Times New Roman" w:cs="Times New Roman"/>
                <w:sz w:val="24"/>
                <w:szCs w:val="24"/>
              </w:rPr>
              <w:t xml:space="preserve">etal organik ağ yapıları sentez, </w:t>
            </w:r>
            <w:proofErr w:type="spellStart"/>
            <w:r w:rsidR="00B53AB7" w:rsidRPr="00747D52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  <w:r w:rsidR="00B53AB7" w:rsidRPr="00747D5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1A0377" w:rsidRPr="00747D52" w:rsidRDefault="00747D52" w:rsidP="00747D52">
            <w:pPr>
              <w:pStyle w:val="ListeParagraf"/>
              <w:numPr>
                <w:ilvl w:val="0"/>
                <w:numId w:val="2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47D52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="00B53AB7" w:rsidRPr="00747D52">
              <w:rPr>
                <w:rFonts w:ascii="Times New Roman" w:hAnsi="Times New Roman" w:cs="Times New Roman"/>
                <w:sz w:val="24"/>
                <w:szCs w:val="24"/>
              </w:rPr>
              <w:t>ibrit</w:t>
            </w:r>
            <w:proofErr w:type="spellEnd"/>
            <w:r w:rsidR="00B53AB7" w:rsidRPr="00747D52">
              <w:rPr>
                <w:rFonts w:ascii="Times New Roman" w:hAnsi="Times New Roman" w:cs="Times New Roman"/>
                <w:sz w:val="24"/>
                <w:szCs w:val="24"/>
              </w:rPr>
              <w:t xml:space="preserve"> malzemele</w:t>
            </w:r>
            <w:r w:rsidRPr="00747D52">
              <w:rPr>
                <w:rFonts w:ascii="Times New Roman" w:hAnsi="Times New Roman" w:cs="Times New Roman"/>
                <w:sz w:val="24"/>
                <w:szCs w:val="24"/>
              </w:rPr>
              <w:t xml:space="preserve">rin sentezi ve </w:t>
            </w:r>
            <w:proofErr w:type="spellStart"/>
            <w:r w:rsidRPr="00747D52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  <w:r w:rsidRPr="00747D5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47D52" w:rsidRPr="00747D52" w:rsidRDefault="00747D52" w:rsidP="00747D52">
            <w:pPr>
              <w:pStyle w:val="ListeParagraf"/>
              <w:numPr>
                <w:ilvl w:val="0"/>
                <w:numId w:val="2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47D52">
              <w:rPr>
                <w:rFonts w:ascii="Times New Roman" w:hAnsi="Times New Roman" w:cs="Times New Roman"/>
                <w:sz w:val="24"/>
                <w:szCs w:val="24"/>
              </w:rPr>
              <w:t xml:space="preserve">Katalizörlerin </w:t>
            </w:r>
            <w:proofErr w:type="spellStart"/>
            <w:r w:rsidRPr="00747D52">
              <w:rPr>
                <w:rFonts w:ascii="Times New Roman" w:hAnsi="Times New Roman" w:cs="Times New Roman"/>
                <w:sz w:val="24"/>
                <w:szCs w:val="24"/>
              </w:rPr>
              <w:t>ötektik</w:t>
            </w:r>
            <w:proofErr w:type="spellEnd"/>
            <w:r w:rsidRPr="00747D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47D52">
              <w:rPr>
                <w:rFonts w:ascii="Times New Roman" w:hAnsi="Times New Roman" w:cs="Times New Roman"/>
                <w:sz w:val="24"/>
                <w:szCs w:val="24"/>
              </w:rPr>
              <w:t>çözgenler</w:t>
            </w:r>
            <w:proofErr w:type="spellEnd"/>
            <w:r w:rsidRPr="00747D52">
              <w:rPr>
                <w:rFonts w:ascii="Times New Roman" w:hAnsi="Times New Roman" w:cs="Times New Roman"/>
                <w:sz w:val="24"/>
                <w:szCs w:val="24"/>
              </w:rPr>
              <w:t xml:space="preserve"> ile yüzey modifikasyonu</w:t>
            </w:r>
          </w:p>
        </w:tc>
      </w:tr>
      <w:tr w:rsidR="001A0377" w:rsidRPr="00F21CFD" w:rsidTr="001A0377">
        <w:tc>
          <w:tcPr>
            <w:tcW w:w="9062" w:type="dxa"/>
          </w:tcPr>
          <w:p w:rsidR="007B6BD5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Uygulama alanları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B5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B6BD5" w:rsidRPr="007B6BD5" w:rsidRDefault="00B53AB7" w:rsidP="007B6BD5">
            <w:pPr>
              <w:pStyle w:val="ListeParagraf"/>
              <w:numPr>
                <w:ilvl w:val="0"/>
                <w:numId w:val="3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D5">
              <w:rPr>
                <w:rFonts w:ascii="Times New Roman" w:hAnsi="Times New Roman" w:cs="Times New Roman"/>
                <w:sz w:val="24"/>
                <w:szCs w:val="24"/>
              </w:rPr>
              <w:t>Heterojen reaksiyon uygulamaları,</w:t>
            </w:r>
          </w:p>
          <w:p w:rsidR="007B6BD5" w:rsidRPr="007B6BD5" w:rsidRDefault="007B6BD5" w:rsidP="007B6BD5">
            <w:pPr>
              <w:pStyle w:val="ListeParagraf"/>
              <w:numPr>
                <w:ilvl w:val="0"/>
                <w:numId w:val="3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6BD5">
              <w:rPr>
                <w:rFonts w:ascii="Times New Roman" w:hAnsi="Times New Roman" w:cs="Times New Roman"/>
                <w:sz w:val="24"/>
                <w:szCs w:val="24"/>
              </w:rPr>
              <w:t xml:space="preserve">Homojen katalizör olarak </w:t>
            </w:r>
            <w:proofErr w:type="spellStart"/>
            <w:r w:rsidRPr="007B6BD5">
              <w:rPr>
                <w:rFonts w:ascii="Times New Roman" w:hAnsi="Times New Roman" w:cs="Times New Roman"/>
                <w:sz w:val="24"/>
                <w:szCs w:val="24"/>
              </w:rPr>
              <w:t>ötektik</w:t>
            </w:r>
            <w:proofErr w:type="spellEnd"/>
            <w:r w:rsidRPr="007B6B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B6BD5">
              <w:rPr>
                <w:rFonts w:ascii="Times New Roman" w:hAnsi="Times New Roman" w:cs="Times New Roman"/>
                <w:sz w:val="24"/>
                <w:szCs w:val="24"/>
              </w:rPr>
              <w:t>çözgen</w:t>
            </w:r>
            <w:proofErr w:type="spellEnd"/>
            <w:r w:rsidRPr="007B6BD5">
              <w:rPr>
                <w:rFonts w:ascii="Times New Roman" w:hAnsi="Times New Roman" w:cs="Times New Roman"/>
                <w:sz w:val="24"/>
                <w:szCs w:val="24"/>
              </w:rPr>
              <w:t xml:space="preserve"> kullanımı</w:t>
            </w:r>
          </w:p>
          <w:p w:rsidR="007B6BD5" w:rsidRDefault="007B6BD5" w:rsidP="00AA195C">
            <w:pPr>
              <w:pStyle w:val="ListeParagraf"/>
              <w:numPr>
                <w:ilvl w:val="0"/>
                <w:numId w:val="3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B53AB7" w:rsidRPr="007B6BD5">
              <w:rPr>
                <w:rFonts w:ascii="Times New Roman" w:hAnsi="Times New Roman" w:cs="Times New Roman"/>
                <w:sz w:val="24"/>
                <w:szCs w:val="24"/>
              </w:rPr>
              <w:t>iyodizel</w:t>
            </w:r>
            <w:proofErr w:type="spellEnd"/>
            <w:r w:rsidR="00B53AB7" w:rsidRPr="007B6BD5">
              <w:rPr>
                <w:rFonts w:ascii="Times New Roman" w:hAnsi="Times New Roman" w:cs="Times New Roman"/>
                <w:sz w:val="24"/>
                <w:szCs w:val="24"/>
              </w:rPr>
              <w:t xml:space="preserve"> yan ürünü </w:t>
            </w:r>
            <w:proofErr w:type="spellStart"/>
            <w:r w:rsidR="00B53AB7" w:rsidRPr="007B6BD5">
              <w:rPr>
                <w:rFonts w:ascii="Times New Roman" w:hAnsi="Times New Roman" w:cs="Times New Roman"/>
                <w:sz w:val="24"/>
                <w:szCs w:val="24"/>
              </w:rPr>
              <w:t>gliserolün</w:t>
            </w:r>
            <w:proofErr w:type="spellEnd"/>
            <w:r w:rsidR="00B53AB7" w:rsidRPr="007B6BD5">
              <w:rPr>
                <w:rFonts w:ascii="Times New Roman" w:hAnsi="Times New Roman" w:cs="Times New Roman"/>
                <w:sz w:val="24"/>
                <w:szCs w:val="24"/>
              </w:rPr>
              <w:t xml:space="preserve"> değerlendirilmesine yönelik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transesterifikasyon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oksidasyon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asetilasyon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gibi reaksiyonlar</w:t>
            </w:r>
            <w:r w:rsidR="00B53AB7" w:rsidRPr="007B6BD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B6BD5" w:rsidRPr="007B6BD5" w:rsidRDefault="007B6BD5" w:rsidP="007B6BD5">
            <w:pPr>
              <w:pStyle w:val="ListeParagraf"/>
              <w:numPr>
                <w:ilvl w:val="0"/>
                <w:numId w:val="3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Aktif karbon, metal organik ağ yapıları gibi katalizörlerin yüzey modifikasyonu</w:t>
            </w:r>
          </w:p>
          <w:p w:rsidR="001A0377" w:rsidRPr="007B6BD5" w:rsidRDefault="007B6BD5" w:rsidP="007B6BD5">
            <w:pPr>
              <w:pStyle w:val="ListeParagraf"/>
              <w:numPr>
                <w:ilvl w:val="0"/>
                <w:numId w:val="3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Pervaporasyon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Laboratuvarda bulunan cihazlar</w:t>
            </w:r>
          </w:p>
        </w:tc>
      </w:tr>
      <w:tr w:rsidR="001A0377" w:rsidRPr="00F21CFD" w:rsidTr="007E1242">
        <w:trPr>
          <w:trHeight w:val="1417"/>
        </w:trPr>
        <w:tc>
          <w:tcPr>
            <w:tcW w:w="9062" w:type="dxa"/>
          </w:tcPr>
          <w:p w:rsidR="00B53AB7" w:rsidRP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Gaz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Kromatografi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Cihazı (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Agilent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7890)</w:t>
            </w:r>
          </w:p>
          <w:p w:rsidR="00B53AB7" w:rsidRP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Sıvı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Kromatografi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Cihazı (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Agilent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1020)</w:t>
            </w:r>
          </w:p>
          <w:p w:rsidR="00B53AB7" w:rsidRP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UV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Spektrofotometre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Carry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50)</w:t>
            </w:r>
          </w:p>
          <w:p w:rsid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Karl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Fisher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Mettler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Toledo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v20)</w:t>
            </w:r>
          </w:p>
          <w:p w:rsid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Viskozimetre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Fungilab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C4349" w:rsidRDefault="007C4349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işlemci</w:t>
            </w:r>
          </w:p>
          <w:p w:rsid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Yoğunluk ölçer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Anton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Rekraktif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endeks ölçer</w:t>
            </w:r>
          </w:p>
          <w:p w:rsid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İletkenlik ölçer</w:t>
            </w:r>
          </w:p>
          <w:p w:rsid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Vortex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karıştırıcı</w:t>
            </w:r>
          </w:p>
          <w:p w:rsidR="00B53AB7" w:rsidRP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Ultrasonik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banyo</w:t>
            </w:r>
          </w:p>
          <w:p w:rsid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Etüv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Nüve</w:t>
            </w: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3AB7" w:rsidRP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Kül Fırını</w:t>
            </w:r>
          </w:p>
          <w:p w:rsidR="00B53AB7" w:rsidRP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Otoklav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(Nüve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Gallenkamp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3AB7" w:rsidRP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Sirkülasyonlu su banyosu (Nüve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Daihan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pH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metre </w:t>
            </w:r>
          </w:p>
          <w:p w:rsidR="00B53AB7" w:rsidRP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Orbital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shaker</w:t>
            </w:r>
            <w:proofErr w:type="spellEnd"/>
          </w:p>
          <w:p w:rsid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Shaker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Clifton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3AB7" w:rsidRP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Santrifuj</w:t>
            </w:r>
            <w:proofErr w:type="spellEnd"/>
          </w:p>
          <w:p w:rsidR="00B53AB7" w:rsidRP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Hassas terazi </w:t>
            </w:r>
          </w:p>
          <w:p w:rsidR="00B53AB7" w:rsidRP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Sıcaklık kontrollü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sısıtıcılar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Daihan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53AB7" w:rsidRP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Peristaltik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pompa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lar</w:t>
            </w: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Cole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Parmer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Masterflex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A0377" w:rsidRPr="00F21CFD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Vakum pompası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Vacuubrand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494578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Laboratuvarda bulunan</w:t>
            </w:r>
            <w:r w:rsidR="00A80AE7" w:rsidRPr="00F21CFD">
              <w:rPr>
                <w:rFonts w:ascii="Times New Roman" w:hAnsi="Times New Roman" w:cs="Times New Roman"/>
                <w:sz w:val="24"/>
                <w:szCs w:val="24"/>
              </w:rPr>
              <w:t xml:space="preserve"> deney sistemleri</w:t>
            </w:r>
          </w:p>
        </w:tc>
      </w:tr>
      <w:tr w:rsidR="001A0377" w:rsidRPr="00F21CFD" w:rsidTr="007E1242">
        <w:trPr>
          <w:trHeight w:val="1093"/>
        </w:trPr>
        <w:tc>
          <w:tcPr>
            <w:tcW w:w="9062" w:type="dxa"/>
          </w:tcPr>
          <w:p w:rsidR="001A037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Pervaporasyon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Deney Düzeneği (Paslanmaz çelik malzeme)</w:t>
            </w:r>
          </w:p>
          <w:p w:rsidR="00B53AB7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Kesikli reaktör deney düzeneği</w:t>
            </w:r>
          </w:p>
          <w:p w:rsidR="00B53AB7" w:rsidRPr="00F21CFD" w:rsidRDefault="00B53AB7" w:rsidP="00B53AB7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Karıştırmalı Tank Tipi Reaktör(Paslanmaz çelik malzeme)</w:t>
            </w:r>
          </w:p>
        </w:tc>
      </w:tr>
      <w:tr w:rsidR="00A80AE7" w:rsidRPr="00F21CFD" w:rsidTr="001A0377">
        <w:tc>
          <w:tcPr>
            <w:tcW w:w="9062" w:type="dxa"/>
          </w:tcPr>
          <w:p w:rsidR="00A80AE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Yürütülen Araştırma ve Projeler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1A0377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Devam eden projeler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</w:p>
          <w:p w:rsidR="00B53AB7" w:rsidRPr="00B53AB7" w:rsidRDefault="00B53AB7" w:rsidP="00FA3F65">
            <w:pPr>
              <w:pStyle w:val="ListeParagraf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119 M 138, (</w:t>
            </w:r>
            <w:r w:rsidRPr="00FA3F65">
              <w:rPr>
                <w:rFonts w:ascii="Times New Roman" w:hAnsi="Times New Roman" w:cs="Times New Roman"/>
                <w:b/>
                <w:sz w:val="24"/>
                <w:szCs w:val="24"/>
              </w:rPr>
              <w:t>TÜBİTAK 1002</w:t>
            </w: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), Aktif karbon-krom </w:t>
            </w:r>
            <w:proofErr w:type="gram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bazlı</w:t>
            </w:r>
            <w:proofErr w:type="gram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metal organik ağ yapısı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kompozit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malzemelerin sentezi,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ve katalitik etkinliklerinin be</w:t>
            </w:r>
            <w:r w:rsidR="004F69B9">
              <w:rPr>
                <w:rFonts w:ascii="Times New Roman" w:hAnsi="Times New Roman" w:cs="Times New Roman"/>
                <w:sz w:val="24"/>
                <w:szCs w:val="24"/>
              </w:rPr>
              <w:t>lirlenmesi.</w:t>
            </w:r>
          </w:p>
          <w:p w:rsidR="00FA3F65" w:rsidRPr="00FA3F65" w:rsidRDefault="00FA3F65" w:rsidP="00FA3F6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5">
              <w:rPr>
                <w:rFonts w:ascii="Times New Roman" w:hAnsi="Times New Roman" w:cs="Times New Roman"/>
                <w:sz w:val="24"/>
                <w:szCs w:val="24"/>
              </w:rPr>
              <w:t xml:space="preserve">FYL-2019-20435,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BAP, </w:t>
            </w:r>
            <w:proofErr w:type="spellStart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>Ötektik</w:t>
            </w:r>
            <w:proofErr w:type="spellEnd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>çözgenler</w:t>
            </w:r>
            <w:proofErr w:type="spellEnd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 xml:space="preserve"> varlığında </w:t>
            </w:r>
            <w:proofErr w:type="spellStart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>glisero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karbonatın katalitik sentezi.</w:t>
            </w:r>
          </w:p>
          <w:p w:rsidR="00FA3F65" w:rsidRPr="00FA3F65" w:rsidRDefault="00FA3F65" w:rsidP="00FA3F6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5">
              <w:rPr>
                <w:rFonts w:ascii="Times New Roman" w:hAnsi="Times New Roman" w:cs="Times New Roman"/>
                <w:sz w:val="24"/>
                <w:szCs w:val="24"/>
              </w:rPr>
              <w:t xml:space="preserve">FGA-2018-20194,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BAP, </w:t>
            </w:r>
            <w:proofErr w:type="spellStart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>Gliserolün</w:t>
            </w:r>
            <w:proofErr w:type="spellEnd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>tranesterifikasyonu</w:t>
            </w:r>
            <w:proofErr w:type="spellEnd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proofErr w:type="spellStart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>gliserol</w:t>
            </w:r>
            <w:proofErr w:type="spellEnd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 xml:space="preserve"> karbonat üretiminde </w:t>
            </w:r>
            <w:proofErr w:type="spellStart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>ötektik</w:t>
            </w:r>
            <w:proofErr w:type="spellEnd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>çözgenler</w:t>
            </w:r>
            <w:proofErr w:type="spellEnd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proofErr w:type="spellStart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>fonksiyonelleştirilmiş</w:t>
            </w:r>
            <w:proofErr w:type="spellEnd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>biyokömür</w:t>
            </w:r>
            <w:proofErr w:type="spellEnd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 xml:space="preserve"> kullanımı ve </w:t>
            </w:r>
            <w:proofErr w:type="spellStart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>hibrit</w:t>
            </w:r>
            <w:proofErr w:type="spellEnd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>prosesler</w:t>
            </w:r>
            <w:proofErr w:type="gramEnd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 xml:space="preserve"> ile </w:t>
            </w:r>
            <w:proofErr w:type="spellStart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>gliserol</w:t>
            </w:r>
            <w:proofErr w:type="spellEnd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karbonat veriminin artırılması.</w:t>
            </w:r>
          </w:p>
          <w:p w:rsidR="00DD4635" w:rsidRPr="00FA3F65" w:rsidRDefault="00FA3F65" w:rsidP="00FA3F65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A3F65">
              <w:rPr>
                <w:rFonts w:ascii="Times New Roman" w:hAnsi="Times New Roman" w:cs="Times New Roman"/>
                <w:sz w:val="24"/>
                <w:szCs w:val="24"/>
              </w:rPr>
              <w:t xml:space="preserve">18 MÜH, 025,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BAP, </w:t>
            </w:r>
            <w:r w:rsidRPr="00FA3F65">
              <w:rPr>
                <w:rFonts w:ascii="Times New Roman" w:hAnsi="Times New Roman" w:cs="Times New Roman"/>
                <w:sz w:val="24"/>
                <w:szCs w:val="24"/>
              </w:rPr>
              <w:t xml:space="preserve">Pet </w:t>
            </w:r>
            <w:proofErr w:type="spellStart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>Degradasyonunda</w:t>
            </w:r>
            <w:proofErr w:type="spellEnd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>Ötektik</w:t>
            </w:r>
            <w:proofErr w:type="spellEnd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>Çözgenlerin</w:t>
            </w:r>
            <w:proofErr w:type="spellEnd"/>
            <w:r w:rsidRPr="00FA3F65">
              <w:rPr>
                <w:rFonts w:ascii="Times New Roman" w:hAnsi="Times New Roman" w:cs="Times New Roman"/>
                <w:sz w:val="24"/>
                <w:szCs w:val="24"/>
              </w:rPr>
              <w:t xml:space="preserve"> Katal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izör olarak Kullanımı.</w:t>
            </w:r>
          </w:p>
        </w:tc>
      </w:tr>
      <w:tr w:rsidR="001A0377" w:rsidRPr="00F21CFD" w:rsidTr="00DD4635">
        <w:trPr>
          <w:trHeight w:val="1701"/>
        </w:trPr>
        <w:tc>
          <w:tcPr>
            <w:tcW w:w="9062" w:type="dxa"/>
          </w:tcPr>
          <w:p w:rsidR="001A0377" w:rsidRDefault="00A80AE7" w:rsidP="00924B1B">
            <w:p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>Tamamlanmış projeler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B53AB7" w:rsidRPr="00B53AB7" w:rsidRDefault="00B53AB7" w:rsidP="00924B1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213 M 643, (</w:t>
            </w:r>
            <w:r w:rsidRPr="00FA3F65">
              <w:rPr>
                <w:rFonts w:ascii="Times New Roman" w:hAnsi="Times New Roman" w:cs="Times New Roman"/>
                <w:b/>
                <w:sz w:val="24"/>
                <w:szCs w:val="24"/>
              </w:rPr>
              <w:t>TÜBİTAK 3001</w:t>
            </w: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), Asitliği yüksek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ötektik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çözgenlerin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hazırlanması,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ve asetik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asitin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esterleşme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reaksiyonlarında katalizör olarak</w:t>
            </w:r>
            <w:r w:rsidR="00FA3F65">
              <w:rPr>
                <w:rFonts w:ascii="Times New Roman" w:hAnsi="Times New Roman" w:cs="Times New Roman"/>
                <w:sz w:val="24"/>
                <w:szCs w:val="24"/>
              </w:rPr>
              <w:t xml:space="preserve"> uygulanabilirliği, 2014- 2016.</w:t>
            </w:r>
          </w:p>
          <w:p w:rsidR="00B53AB7" w:rsidRPr="00B53AB7" w:rsidRDefault="00B53AB7" w:rsidP="00924B1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114 M 846, (</w:t>
            </w:r>
            <w:r w:rsidRPr="00FA3F65">
              <w:rPr>
                <w:rFonts w:ascii="Times New Roman" w:hAnsi="Times New Roman" w:cs="Times New Roman"/>
                <w:b/>
                <w:sz w:val="24"/>
                <w:szCs w:val="24"/>
              </w:rPr>
              <w:t>TÜBİTAK 1002</w:t>
            </w: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Solvotermal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iyonotermal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sonokimyasal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yöntemlerle metal organik ağ yapıların (MOF) üretimi,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ve sıvı fazı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esterleşme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reaksiyonlarında katalizör olarak</w:t>
            </w:r>
            <w:r w:rsidR="00FA3F65">
              <w:rPr>
                <w:rFonts w:ascii="Times New Roman" w:hAnsi="Times New Roman" w:cs="Times New Roman"/>
                <w:sz w:val="24"/>
                <w:szCs w:val="24"/>
              </w:rPr>
              <w:t xml:space="preserve"> kullanılabilirliği, 2014-2015.</w:t>
            </w:r>
          </w:p>
          <w:p w:rsidR="00B53AB7" w:rsidRPr="00B53AB7" w:rsidRDefault="00B53AB7" w:rsidP="00924B1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110 M 462, (</w:t>
            </w:r>
            <w:r w:rsidRPr="00FA3F65">
              <w:rPr>
                <w:rFonts w:ascii="Times New Roman" w:hAnsi="Times New Roman" w:cs="Times New Roman"/>
                <w:b/>
                <w:sz w:val="24"/>
                <w:szCs w:val="24"/>
              </w:rPr>
              <w:t>TÜBİTAK, 1001</w:t>
            </w: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Pervaporasyon-Esterleşme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Hibrit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Prosesi ile Akrilik Asit Esterlerinin Üretimi, Araştırma Projesi, 2011-2013</w:t>
            </w:r>
            <w:r w:rsidR="00FA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53AB7" w:rsidRPr="00B53AB7" w:rsidRDefault="00B53AB7" w:rsidP="00924B1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MİSAG A 56, (</w:t>
            </w:r>
            <w:r w:rsidRPr="00FA3F65">
              <w:rPr>
                <w:rFonts w:ascii="Times New Roman" w:hAnsi="Times New Roman" w:cs="Times New Roman"/>
                <w:b/>
                <w:sz w:val="24"/>
                <w:szCs w:val="24"/>
              </w:rPr>
              <w:t>TÜBİTAK Alt Yapı Destek Projesi</w:t>
            </w:r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), Reaktif </w:t>
            </w:r>
            <w:proofErr w:type="spellStart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>Destilasyon</w:t>
            </w:r>
            <w:proofErr w:type="spellEnd"/>
            <w:r w:rsidRPr="00B53AB7">
              <w:rPr>
                <w:rFonts w:ascii="Times New Roman" w:hAnsi="Times New Roman" w:cs="Times New Roman"/>
                <w:sz w:val="24"/>
                <w:szCs w:val="24"/>
              </w:rPr>
              <w:t xml:space="preserve"> Kolonunun Matematik Modelleme ve Simülasyonu, , 2001-2002</w:t>
            </w:r>
            <w:r w:rsidR="00FA3F6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B1B" w:rsidRPr="00924B1B" w:rsidRDefault="00924B1B" w:rsidP="00924B1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17 MÜH 039, Bazikliği Arttırılarak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Fonksiyonelleştirilen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Metal Ağ Yapılarının Sentezi,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ve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Knoevenagel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Reaksiyonlarında Katalizör olarak Kullanımı, 2017-2019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B1B" w:rsidRPr="00924B1B" w:rsidRDefault="00924B1B" w:rsidP="00924B1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16 MÜH 124,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Bimetalik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Metal Organik Ağ Yapılarının Sentezlenmesi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Katalitik Özelliklerinin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Gliserol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oksidasyonunda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Kullanılmak Üzere Modifikasyonu ve İşlevselleştirilmesi,2016-2019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B1B" w:rsidRPr="00924B1B" w:rsidRDefault="00924B1B" w:rsidP="00924B1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15 MÜH 009, Asitliği yüksek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ötektik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çözgenlerin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hazırlanması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ve asetik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asitin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esterleşme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reaksiyonlarında uygulanabilirliği, 2015-2016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B1B" w:rsidRPr="00924B1B" w:rsidRDefault="00924B1B" w:rsidP="00924B1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13 MÜH 066,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Benzoik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asitin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değişik alkollerle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esterleşme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reaksiyonun incelenmesi ve iyonik sıvı ile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ötektik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çözgenlerin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reaksiyon verimini artırmak amacıyla kullanılabilirliği, BAP, 2013-2017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B1B" w:rsidRPr="00924B1B" w:rsidRDefault="00924B1B" w:rsidP="00924B1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15 MÜH 002, Metal organik ağ yapılarının sentezi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karakterizasyonu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adsorbent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ve katalizör olarak kullanımı, 2015- 2016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B1B" w:rsidRPr="00924B1B" w:rsidRDefault="00924B1B" w:rsidP="00924B1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13 MÜH 087, Metal organik ağların (MOF)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ötektik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çözgenlerle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(DES) üretimi ve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fenolik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bileşiklerin uzaklaştırılmasında kullanımı, 2013-2016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B1B" w:rsidRPr="00924B1B" w:rsidRDefault="00924B1B" w:rsidP="00924B1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11 MÜH 046,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İzo-butil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akrilat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üretiminde iyon değişim reçineleri varlığında sıvı fazı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esterleşme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reaksiyonunun incelenmesi, 2011-2013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B1B" w:rsidRPr="00924B1B" w:rsidRDefault="00924B1B" w:rsidP="00924B1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10 MÜH 027, Metil Asetatın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Hekzanolle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İyon Değişim Reçinesi Varlığında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Transesterifikasyonunda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Kinetik ve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Adsorpsiyon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Sabitlerinin Hesaplanması, 2010-2013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B1B" w:rsidRPr="00924B1B" w:rsidRDefault="00924B1B" w:rsidP="00924B1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12 MÜH 039,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Pervaporasyon-esterleşme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Hibrit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Prosesi ile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İzo-butil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Akrilat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Üretimi, BAP, 2012-2015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B1B" w:rsidRPr="00924B1B" w:rsidRDefault="00924B1B" w:rsidP="00924B1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12 MÜH 055,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Pervaporasyon-esterleşme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Hibrit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Prosesi ile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Hekzil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Akrilat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Üretimi, 2012-2015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B1B" w:rsidRPr="00924B1B" w:rsidRDefault="00924B1B" w:rsidP="00924B1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09 MÜH 054, Akrilik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Asitin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Değişik Alkollerle Katı Katalizör Varlığında Sıvı Fazı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Esterleşme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Reaksiyonunun İncelenmesi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24B1B" w:rsidRPr="00924B1B" w:rsidRDefault="00924B1B" w:rsidP="00924B1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04 MÜH 031, (Doktora Projesi), Reaktif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Destilasyonla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Butil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Asetat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Eldesi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D4635" w:rsidRPr="00DD4635" w:rsidRDefault="00924B1B" w:rsidP="00924B1B">
            <w:pPr>
              <w:pStyle w:val="ListeParagraf"/>
              <w:numPr>
                <w:ilvl w:val="0"/>
                <w:numId w:val="1"/>
              </w:numPr>
              <w:spacing w:before="60" w:after="6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00 MÜH 038, (Yüksek Lisans Projesi), Reaktif </w:t>
            </w:r>
            <w:proofErr w:type="spellStart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>Destilasyon</w:t>
            </w:r>
            <w:proofErr w:type="spellEnd"/>
            <w:r w:rsidRPr="00924B1B">
              <w:rPr>
                <w:rFonts w:ascii="Times New Roman" w:hAnsi="Times New Roman" w:cs="Times New Roman"/>
                <w:sz w:val="24"/>
                <w:szCs w:val="24"/>
              </w:rPr>
              <w:t xml:space="preserve"> Kolonunun Mat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ematik Modelleme ve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Simulasyonu</w:t>
            </w:r>
            <w:proofErr w:type="spellEnd"/>
          </w:p>
        </w:tc>
      </w:tr>
      <w:tr w:rsidR="001A0377" w:rsidRPr="00F21CFD" w:rsidTr="00F21CFD">
        <w:trPr>
          <w:trHeight w:val="197"/>
        </w:trPr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Telefon</w:t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54">
              <w:rPr>
                <w:rFonts w:ascii="Times New Roman" w:hAnsi="Times New Roman" w:cs="Times New Roman"/>
                <w:sz w:val="24"/>
                <w:szCs w:val="24"/>
              </w:rPr>
              <w:t>311 3061 / 311 2287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A80AE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e</w:t>
            </w:r>
            <w:proofErr w:type="gramEnd"/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-posta</w:t>
            </w:r>
            <w:r w:rsidR="001A037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="001A0377"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A0F54">
              <w:rPr>
                <w:rFonts w:ascii="Times New Roman" w:hAnsi="Times New Roman" w:cs="Times New Roman"/>
                <w:sz w:val="24"/>
                <w:szCs w:val="24"/>
              </w:rPr>
              <w:t>emine.sert@ege.edu.tr</w:t>
            </w:r>
          </w:p>
        </w:tc>
      </w:tr>
      <w:tr w:rsidR="001A0377" w:rsidRPr="00F21CFD" w:rsidTr="001A0377">
        <w:tc>
          <w:tcPr>
            <w:tcW w:w="9062" w:type="dxa"/>
          </w:tcPr>
          <w:p w:rsidR="001A0377" w:rsidRPr="00F21CFD" w:rsidRDefault="001A0377" w:rsidP="006D7BDE">
            <w:pPr>
              <w:spacing w:before="60" w:after="6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Web ad</w:t>
            </w:r>
            <w:r w:rsidR="00A80AE7"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>resi</w:t>
            </w:r>
            <w:r w:rsidRPr="00F21CFD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F21CFD">
              <w:rPr>
                <w:rFonts w:ascii="Times New Roman" w:hAnsi="Times New Roman" w:cs="Times New Roman"/>
                <w:sz w:val="24"/>
                <w:szCs w:val="24"/>
              </w:rPr>
              <w:tab/>
              <w:t>:</w:t>
            </w:r>
            <w:r w:rsidR="004061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r w:rsidR="005A0F54" w:rsidRPr="005A0F54">
              <w:rPr>
                <w:rFonts w:ascii="Times New Roman" w:hAnsi="Times New Roman" w:cs="Times New Roman"/>
                <w:sz w:val="24"/>
                <w:szCs w:val="24"/>
              </w:rPr>
              <w:t>https://avesis.ege.edu.tr/emine.sert/</w:t>
            </w:r>
            <w:bookmarkEnd w:id="0"/>
          </w:p>
        </w:tc>
      </w:tr>
    </w:tbl>
    <w:p w:rsidR="0066696B" w:rsidRPr="00F21CFD" w:rsidRDefault="0066696B">
      <w:pPr>
        <w:rPr>
          <w:rFonts w:ascii="Times New Roman" w:hAnsi="Times New Roman" w:cs="Times New Roman"/>
          <w:sz w:val="24"/>
          <w:szCs w:val="24"/>
        </w:rPr>
      </w:pPr>
    </w:p>
    <w:sectPr w:rsidR="0066696B" w:rsidRPr="00F21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D394B"/>
    <w:multiLevelType w:val="hybridMultilevel"/>
    <w:tmpl w:val="4394F1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165D3"/>
    <w:multiLevelType w:val="hybridMultilevel"/>
    <w:tmpl w:val="55389D9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0B701A"/>
    <w:multiLevelType w:val="hybridMultilevel"/>
    <w:tmpl w:val="BD107F4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77"/>
    <w:rsid w:val="00102918"/>
    <w:rsid w:val="001A0377"/>
    <w:rsid w:val="00406175"/>
    <w:rsid w:val="00494578"/>
    <w:rsid w:val="004F69B9"/>
    <w:rsid w:val="005A0F54"/>
    <w:rsid w:val="006638CE"/>
    <w:rsid w:val="0066696B"/>
    <w:rsid w:val="006D7BDE"/>
    <w:rsid w:val="00747D52"/>
    <w:rsid w:val="007B6BD5"/>
    <w:rsid w:val="007C4349"/>
    <w:rsid w:val="007E1242"/>
    <w:rsid w:val="00924B1B"/>
    <w:rsid w:val="00A20EDA"/>
    <w:rsid w:val="00A80AE7"/>
    <w:rsid w:val="00AA195C"/>
    <w:rsid w:val="00B53AB7"/>
    <w:rsid w:val="00BD1FDE"/>
    <w:rsid w:val="00DC3949"/>
    <w:rsid w:val="00DD4635"/>
    <w:rsid w:val="00EB45B2"/>
    <w:rsid w:val="00EF1AB4"/>
    <w:rsid w:val="00F21CFD"/>
    <w:rsid w:val="00FA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770E96-7389-486B-99B9-4DA47A8A7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1A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F21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Murat Sert</dc:creator>
  <cp:keywords/>
  <dc:description/>
  <cp:lastModifiedBy>Emine Sert</cp:lastModifiedBy>
  <cp:revision>21</cp:revision>
  <dcterms:created xsi:type="dcterms:W3CDTF">2020-09-14T12:22:00Z</dcterms:created>
  <dcterms:modified xsi:type="dcterms:W3CDTF">2020-09-22T07:21:00Z</dcterms:modified>
</cp:coreProperties>
</file>