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CA3298" w14:paraId="72967F31" w14:textId="77777777" w:rsidTr="00F21CFD">
        <w:trPr>
          <w:trHeight w:val="567"/>
        </w:trPr>
        <w:tc>
          <w:tcPr>
            <w:tcW w:w="9062" w:type="dxa"/>
            <w:vAlign w:val="center"/>
          </w:tcPr>
          <w:p w14:paraId="7EBEA395" w14:textId="185DB874" w:rsidR="001A0377" w:rsidRPr="00CA3298" w:rsidRDefault="00A80AE7" w:rsidP="00F2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A0377"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3F1"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A0377" w:rsidRPr="00CA3298" w14:paraId="47C49145" w14:textId="77777777" w:rsidTr="001A0377">
        <w:tc>
          <w:tcPr>
            <w:tcW w:w="9062" w:type="dxa"/>
          </w:tcPr>
          <w:p w14:paraId="129A6294" w14:textId="6316DC6F" w:rsidR="001A0377" w:rsidRPr="00CA3298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Katalizör Hazırlama ve Katalitik Prosesler Laboratuvarı</w:t>
            </w:r>
          </w:p>
        </w:tc>
      </w:tr>
      <w:tr w:rsidR="001A0377" w:rsidRPr="00CA3298" w14:paraId="0C35B269" w14:textId="77777777" w:rsidTr="001A0377">
        <w:tc>
          <w:tcPr>
            <w:tcW w:w="9062" w:type="dxa"/>
          </w:tcPr>
          <w:p w14:paraId="5B05E52C" w14:textId="3A24746B" w:rsidR="001A0377" w:rsidRPr="00CA3298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CA32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Doç. Dr. Gülin Ersöz</w:t>
            </w:r>
            <w:r w:rsidR="002E29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2E29F6">
              <w:rPr>
                <w:rFonts w:ascii="Times New Roman" w:hAnsi="Times New Roman" w:cs="Times New Roman"/>
                <w:sz w:val="24"/>
                <w:szCs w:val="24"/>
              </w:rPr>
              <w:t>Prof:Dr.Süheyda</w:t>
            </w:r>
            <w:proofErr w:type="spellEnd"/>
            <w:proofErr w:type="gramEnd"/>
            <w:r w:rsidR="002E29F6">
              <w:rPr>
                <w:rFonts w:ascii="Times New Roman" w:hAnsi="Times New Roman" w:cs="Times New Roman"/>
                <w:sz w:val="24"/>
                <w:szCs w:val="24"/>
              </w:rPr>
              <w:t xml:space="preserve"> Atalay</w:t>
            </w:r>
          </w:p>
        </w:tc>
      </w:tr>
      <w:tr w:rsidR="001A0377" w:rsidRPr="00CA3298" w14:paraId="38CA34CD" w14:textId="77777777" w:rsidTr="001A0377">
        <w:tc>
          <w:tcPr>
            <w:tcW w:w="9062" w:type="dxa"/>
          </w:tcPr>
          <w:p w14:paraId="030A2F6E" w14:textId="74995A27" w:rsidR="001A0377" w:rsidRPr="00CA3298" w:rsidRDefault="00A80AE7" w:rsidP="002E29F6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CA3298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F6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Ar. Gör. Gülen </w:t>
            </w:r>
            <w:proofErr w:type="gramStart"/>
            <w:r w:rsidR="002E29F6" w:rsidRPr="00CA3298">
              <w:rPr>
                <w:rFonts w:ascii="Times New Roman" w:hAnsi="Times New Roman" w:cs="Times New Roman"/>
                <w:sz w:val="24"/>
                <w:szCs w:val="24"/>
              </w:rPr>
              <w:t>Tekin</w:t>
            </w:r>
            <w:r w:rsidR="002E29F6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F6">
              <w:rPr>
                <w:rFonts w:ascii="Times New Roman" w:hAnsi="Times New Roman" w:cs="Times New Roman"/>
                <w:sz w:val="24"/>
                <w:szCs w:val="24"/>
              </w:rPr>
              <w:t>; Ar</w:t>
            </w:r>
            <w:proofErr w:type="gramEnd"/>
            <w:r w:rsidR="002E29F6">
              <w:rPr>
                <w:rFonts w:ascii="Times New Roman" w:hAnsi="Times New Roman" w:cs="Times New Roman"/>
                <w:sz w:val="24"/>
                <w:szCs w:val="24"/>
              </w:rPr>
              <w:t>. Gör. Dr. Burcu Palas</w:t>
            </w:r>
          </w:p>
        </w:tc>
      </w:tr>
      <w:tr w:rsidR="001A0377" w:rsidRPr="00CA3298" w14:paraId="1B3035B7" w14:textId="77777777" w:rsidTr="001A0377">
        <w:tc>
          <w:tcPr>
            <w:tcW w:w="9062" w:type="dxa"/>
          </w:tcPr>
          <w:p w14:paraId="40586BE6" w14:textId="58E7C8DA" w:rsidR="001A0377" w:rsidRPr="00CA3298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CA3298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Heterojen katalizör sentezi, Katalitik </w:t>
            </w:r>
            <w:proofErr w:type="gramStart"/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>prosesler</w:t>
            </w:r>
            <w:proofErr w:type="gramEnd"/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>, Reaksiyon mühendisliği, Çevre kimyası</w:t>
            </w:r>
          </w:p>
        </w:tc>
      </w:tr>
      <w:tr w:rsidR="001A0377" w:rsidRPr="00CA3298" w14:paraId="6C477B69" w14:textId="77777777" w:rsidTr="001A0377">
        <w:tc>
          <w:tcPr>
            <w:tcW w:w="9062" w:type="dxa"/>
          </w:tcPr>
          <w:p w14:paraId="23897B2F" w14:textId="7A5D7EBD" w:rsidR="001A0377" w:rsidRPr="00CA3298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="001A0377" w:rsidRPr="00CA3298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Yeşil kimya prensibine dayalı yöntemlerle yenilikçi katalizörlerin sentezi, katalizörlerin su arıtımı vb. çevre teknolojilerinde test edilmesi </w:t>
            </w:r>
          </w:p>
        </w:tc>
      </w:tr>
      <w:tr w:rsidR="001A0377" w:rsidRPr="00CA3298" w14:paraId="43E02F6E" w14:textId="77777777" w:rsidTr="001A0377">
        <w:tc>
          <w:tcPr>
            <w:tcW w:w="9062" w:type="dxa"/>
          </w:tcPr>
          <w:p w14:paraId="4FA2B4E7" w14:textId="4F3BD5E1" w:rsidR="001A0377" w:rsidRPr="00CA3298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CA3298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4588F68C" w14:textId="7D975A3E" w:rsidR="006505C4" w:rsidRPr="00CA3298" w:rsidRDefault="000063F1" w:rsidP="002F6C9D">
            <w:pPr>
              <w:pStyle w:val="ListeParagraf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Hazırlananlan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>atalizörler:</w:t>
            </w:r>
          </w:p>
          <w:p w14:paraId="1F29A344" w14:textId="6B919C25" w:rsidR="006505C4" w:rsidRPr="00CA3298" w:rsidRDefault="000063F1" w:rsidP="002F6C9D">
            <w:pPr>
              <w:pStyle w:val="ListeParagraf"/>
              <w:numPr>
                <w:ilvl w:val="1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Karbon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nitrür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biyomalzeme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tabanlı malzemeler ile m</w:t>
            </w:r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>etal oksit</w:t>
            </w: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oluşan </w:t>
            </w:r>
            <w:proofErr w:type="spellStart"/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>hetero</w:t>
            </w:r>
            <w:proofErr w:type="spellEnd"/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>-birleşik katalizörler</w:t>
            </w:r>
          </w:p>
          <w:p w14:paraId="58A43F4F" w14:textId="3ADDE54D" w:rsidR="006505C4" w:rsidRPr="00CA3298" w:rsidRDefault="006505C4" w:rsidP="002F6C9D">
            <w:pPr>
              <w:pStyle w:val="ListeParagraf"/>
              <w:numPr>
                <w:ilvl w:val="1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Biyomimetik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katalizörler</w:t>
            </w:r>
            <w:bookmarkStart w:id="0" w:name="_GoBack"/>
            <w:bookmarkEnd w:id="0"/>
          </w:p>
          <w:p w14:paraId="6DB29901" w14:textId="72D06084" w:rsidR="000063F1" w:rsidRPr="00CA3298" w:rsidRDefault="002F6C9D" w:rsidP="002F6C9D">
            <w:pPr>
              <w:pStyle w:val="ListeParagraf"/>
              <w:numPr>
                <w:ilvl w:val="1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063F1" w:rsidRPr="00CA3298">
              <w:rPr>
                <w:rFonts w:ascii="Times New Roman" w:hAnsi="Times New Roman" w:cs="Times New Roman"/>
                <w:sz w:val="24"/>
                <w:szCs w:val="24"/>
              </w:rPr>
              <w:t>ürekkep balığı kabuğu destekli metal oksit katalizörler</w:t>
            </w:r>
          </w:p>
          <w:p w14:paraId="3D7092ED" w14:textId="15BB0E69" w:rsidR="006505C4" w:rsidRPr="00CA3298" w:rsidRDefault="006505C4" w:rsidP="002F6C9D">
            <w:pPr>
              <w:pStyle w:val="ListeParagraf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Katalitik </w:t>
            </w:r>
            <w:proofErr w:type="gram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prosesler</w:t>
            </w:r>
            <w:proofErr w:type="gram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249C2C" w14:textId="17C6189B" w:rsidR="000063F1" w:rsidRPr="00CA3298" w:rsidRDefault="000063F1" w:rsidP="002F6C9D">
            <w:pPr>
              <w:pStyle w:val="ListeParagraf"/>
              <w:numPr>
                <w:ilvl w:val="1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Fotokatalitik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</w:p>
          <w:p w14:paraId="25AAA02B" w14:textId="636752F5" w:rsidR="000063F1" w:rsidRPr="00CA3298" w:rsidRDefault="000063F1" w:rsidP="002F6C9D">
            <w:pPr>
              <w:pStyle w:val="ListeParagraf"/>
              <w:numPr>
                <w:ilvl w:val="1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Foto-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Fenton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benzeri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</w:p>
          <w:p w14:paraId="0DE66A22" w14:textId="37A90269" w:rsidR="000063F1" w:rsidRPr="00CA3298" w:rsidRDefault="000063F1" w:rsidP="002F6C9D">
            <w:pPr>
              <w:pStyle w:val="ListeParagraf"/>
              <w:numPr>
                <w:ilvl w:val="1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Katalitik ıslak hava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oksidasyonu</w:t>
            </w:r>
            <w:proofErr w:type="spellEnd"/>
          </w:p>
          <w:p w14:paraId="5C4C9145" w14:textId="77777777" w:rsidR="000063F1" w:rsidRPr="00CA3298" w:rsidRDefault="000063F1" w:rsidP="002F6C9D">
            <w:pPr>
              <w:pStyle w:val="ListeParagraf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Arıtımı hedeflenen atık sular</w:t>
            </w:r>
          </w:p>
          <w:p w14:paraId="59250ED3" w14:textId="103B1713" w:rsidR="006505C4" w:rsidRPr="00CA3298" w:rsidRDefault="000063F1" w:rsidP="002F6C9D">
            <w:pPr>
              <w:pStyle w:val="ListeParagraf"/>
              <w:numPr>
                <w:ilvl w:val="1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6505C4" w:rsidRPr="00CA3298">
              <w:rPr>
                <w:rFonts w:ascii="Times New Roman" w:hAnsi="Times New Roman" w:cs="Times New Roman"/>
                <w:sz w:val="24"/>
                <w:szCs w:val="24"/>
              </w:rPr>
              <w:t>eker endüstrisi atık suyu</w:t>
            </w:r>
          </w:p>
          <w:p w14:paraId="45F0E61B" w14:textId="43200FAB" w:rsidR="000063F1" w:rsidRPr="00CA3298" w:rsidRDefault="000063F1" w:rsidP="002F6C9D">
            <w:pPr>
              <w:pStyle w:val="ListeParagraf"/>
              <w:numPr>
                <w:ilvl w:val="1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İlaç endüstrisi atık suyu</w:t>
            </w:r>
          </w:p>
          <w:p w14:paraId="0D5653F9" w14:textId="4DEF14E1" w:rsidR="006505C4" w:rsidRPr="00CA3298" w:rsidRDefault="000063F1" w:rsidP="002F6C9D">
            <w:pPr>
              <w:pStyle w:val="ListeParagraf"/>
              <w:numPr>
                <w:ilvl w:val="1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Veteriner ilaçları içeren sular</w:t>
            </w:r>
          </w:p>
        </w:tc>
      </w:tr>
      <w:tr w:rsidR="001A0377" w:rsidRPr="00CA3298" w14:paraId="2C5A86F8" w14:textId="77777777" w:rsidTr="001A0377">
        <w:tc>
          <w:tcPr>
            <w:tcW w:w="9062" w:type="dxa"/>
          </w:tcPr>
          <w:p w14:paraId="0A885CBD" w14:textId="77777777" w:rsidR="001A0377" w:rsidRPr="00CA3298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CA3298" w14:paraId="06AFFEF6" w14:textId="77777777" w:rsidTr="00DD4635">
        <w:trPr>
          <w:trHeight w:val="1701"/>
        </w:trPr>
        <w:tc>
          <w:tcPr>
            <w:tcW w:w="9062" w:type="dxa"/>
          </w:tcPr>
          <w:p w14:paraId="21337345" w14:textId="77777777" w:rsidR="001A0377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Atmosfer kontrollü kamara fırın (MSE-ATM1100)</w:t>
            </w:r>
          </w:p>
          <w:p w14:paraId="49048AD7" w14:textId="77777777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Atmosfer kontrollü tüp fırın (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Protherm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STF 12.50.450)</w:t>
            </w:r>
          </w:p>
          <w:p w14:paraId="25308361" w14:textId="77777777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Vakum pompası (Value VRD/8)</w:t>
            </w:r>
          </w:p>
          <w:p w14:paraId="00C2EA4F" w14:textId="77777777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Kamara fırın (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Carbolite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ELF1116B)</w:t>
            </w:r>
          </w:p>
          <w:p w14:paraId="3BA56258" w14:textId="77777777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Etüv (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Jeiotech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ON-01E)</w:t>
            </w:r>
          </w:p>
          <w:p w14:paraId="3D081F91" w14:textId="77777777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Etüv (Nüve FN300)</w:t>
            </w:r>
          </w:p>
          <w:p w14:paraId="276903F6" w14:textId="77777777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Vakum etüv (Nüve EN 018)</w:t>
            </w:r>
          </w:p>
          <w:p w14:paraId="301EB30A" w14:textId="7D054AC7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Vakum pompası (KNF N022 AN18)</w:t>
            </w:r>
          </w:p>
          <w:p w14:paraId="4F12BB03" w14:textId="737FCF1E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İnkübatör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(Nüve ES110)</w:t>
            </w:r>
          </w:p>
          <w:p w14:paraId="0939B95F" w14:textId="1E4DFF38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Santrifüj (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Centurion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G.P.)</w:t>
            </w:r>
          </w:p>
          <w:p w14:paraId="3144D4BF" w14:textId="086E39CF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Döner buharlaştırıcı (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Heidolph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Hei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-VAP serisi)</w:t>
            </w:r>
          </w:p>
          <w:p w14:paraId="07AC6968" w14:textId="1F083B9C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Sirkülasyonlu-soğutmalı su banyosu (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Haake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KT33)</w:t>
            </w:r>
          </w:p>
          <w:p w14:paraId="19E3A10C" w14:textId="69C3F672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Buzdolabı (Beko)</w:t>
            </w:r>
          </w:p>
          <w:p w14:paraId="27F89670" w14:textId="706C8E95" w:rsidR="000063F1" w:rsidRPr="00CA3298" w:rsidRDefault="000063F1" w:rsidP="000063F1">
            <w:pPr>
              <w:pStyle w:val="ListeParagraf"/>
              <w:numPr>
                <w:ilvl w:val="0"/>
                <w:numId w:val="5"/>
              </w:numPr>
              <w:spacing w:before="60" w:after="60" w:line="276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Mikrodalga (Vestel)</w:t>
            </w:r>
          </w:p>
        </w:tc>
      </w:tr>
      <w:tr w:rsidR="001A0377" w:rsidRPr="00CA3298" w14:paraId="0AA172DB" w14:textId="77777777" w:rsidTr="001A0377">
        <w:tc>
          <w:tcPr>
            <w:tcW w:w="9062" w:type="dxa"/>
          </w:tcPr>
          <w:p w14:paraId="268D1300" w14:textId="5A8B3804" w:rsidR="002F6C9D" w:rsidRPr="00CA3298" w:rsidRDefault="00494578" w:rsidP="002F6C9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Laboratuvarda bulunan</w:t>
            </w:r>
            <w:r w:rsidR="00A80AE7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  <w:p w14:paraId="29F0C586" w14:textId="468C0E50" w:rsidR="002F6C9D" w:rsidRPr="00CA3298" w:rsidRDefault="002F6C9D" w:rsidP="007E2D11">
            <w:pPr>
              <w:pStyle w:val="ListeParagraf"/>
              <w:numPr>
                <w:ilvl w:val="0"/>
                <w:numId w:val="5"/>
              </w:numPr>
              <w:spacing w:after="60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Kabarcıklı kolon reaktör sistemi (Paslanmaz çelik)</w:t>
            </w:r>
          </w:p>
          <w:p w14:paraId="28D4E6A8" w14:textId="3CFEFB86" w:rsidR="002F6C9D" w:rsidRPr="00CA3298" w:rsidRDefault="002F6C9D" w:rsidP="007E2D11">
            <w:pPr>
              <w:pStyle w:val="ListeParagraf"/>
              <w:numPr>
                <w:ilvl w:val="0"/>
                <w:numId w:val="5"/>
              </w:numPr>
              <w:spacing w:before="60" w:after="60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Sabit yataklı reaktör sistemi (Paslanmaz çelik)</w:t>
            </w:r>
          </w:p>
        </w:tc>
      </w:tr>
      <w:tr w:rsidR="00A80AE7" w:rsidRPr="00CA3298" w14:paraId="0349801B" w14:textId="77777777" w:rsidTr="001A0377">
        <w:tc>
          <w:tcPr>
            <w:tcW w:w="9062" w:type="dxa"/>
          </w:tcPr>
          <w:p w14:paraId="161A1FFA" w14:textId="77777777" w:rsidR="00A80AE7" w:rsidRPr="00CA3298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Yürütülen Araştırma ve Projeler</w:t>
            </w:r>
          </w:p>
        </w:tc>
      </w:tr>
      <w:tr w:rsidR="001A0377" w:rsidRPr="00CA3298" w14:paraId="257677FC" w14:textId="77777777" w:rsidTr="00DD4635">
        <w:trPr>
          <w:trHeight w:val="1701"/>
        </w:trPr>
        <w:tc>
          <w:tcPr>
            <w:tcW w:w="9062" w:type="dxa"/>
          </w:tcPr>
          <w:p w14:paraId="35C44DD2" w14:textId="77777777" w:rsidR="001A0377" w:rsidRPr="00CA3298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CA3298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413821E" w14:textId="77777777" w:rsidR="00DD4635" w:rsidRPr="00CA3298" w:rsidRDefault="007E2D1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Veteriner antibiyotikleri içeren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atıksuların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ardışık fiziksel ve kimyasal işlemlerle doğal deniz malzemeleri kullanılarak arıtılması, BAP, 2019- (FYL-2019-21070)</w:t>
            </w:r>
          </w:p>
          <w:p w14:paraId="6B917E6E" w14:textId="28D4929A" w:rsidR="00A05B41" w:rsidRPr="00CA3298" w:rsidRDefault="00A05B4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CA3298">
              <w:rPr>
                <w:rFonts w:ascii="Times New Roman" w:hAnsi="Times New Roman" w:cs="Times New Roman"/>
                <w:sz w:val="24"/>
              </w:rPr>
              <w:t xml:space="preserve">Şeker endüstrisi atik suyunun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</w:rPr>
              <w:t>fotokatalitik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</w:rPr>
              <w:t>oksidasyon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</w:rPr>
              <w:t xml:space="preserve"> yöntemi ile çeşitli metal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</w:rPr>
              <w:t>fotokatalizörler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3298" w:rsidRPr="00CA3298">
              <w:rPr>
                <w:rFonts w:ascii="Times New Roman" w:hAnsi="Times New Roman" w:cs="Times New Roman"/>
                <w:sz w:val="24"/>
              </w:rPr>
              <w:t>varlığında arıtımı</w:t>
            </w:r>
            <w:r w:rsidRPr="00CA3298">
              <w:rPr>
                <w:rFonts w:ascii="Times New Roman" w:hAnsi="Times New Roman" w:cs="Times New Roman"/>
                <w:sz w:val="24"/>
              </w:rPr>
              <w:t>, BAP, 2018- (18 MÜH 021)</w:t>
            </w:r>
          </w:p>
          <w:p w14:paraId="46EA4C1B" w14:textId="13B06A3F" w:rsidR="007E2D11" w:rsidRPr="00CA3298" w:rsidRDefault="00CA3298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</w:rPr>
              <w:t xml:space="preserve">Şeker Endüstrisi Atık Sularının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</w:rPr>
              <w:t>Grafen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</w:rPr>
              <w:t>Grafitik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</w:rPr>
              <w:t xml:space="preserve"> Karbon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</w:rPr>
              <w:t>Nitrür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</w:rPr>
              <w:t xml:space="preserve"> Destekli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</w:rPr>
              <w:t>Hetero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</w:rPr>
              <w:t xml:space="preserve">-Birleşik Katalizörler Varlığında İleri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</w:rPr>
              <w:t>Oksidasyon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</w:rPr>
              <w:t xml:space="preserve"> Prosesleri ile Arıtımı</w:t>
            </w:r>
            <w:r w:rsidR="00A05B41" w:rsidRPr="00CA3298">
              <w:rPr>
                <w:rFonts w:ascii="Times New Roman" w:hAnsi="Times New Roman" w:cs="Times New Roman"/>
                <w:sz w:val="24"/>
              </w:rPr>
              <w:t>, BAP, 2017- (17 MÜH 040)</w:t>
            </w:r>
          </w:p>
        </w:tc>
      </w:tr>
      <w:tr w:rsidR="001A0377" w:rsidRPr="00CA3298" w14:paraId="212509B0" w14:textId="77777777" w:rsidTr="00DD4635">
        <w:trPr>
          <w:trHeight w:val="1701"/>
        </w:trPr>
        <w:tc>
          <w:tcPr>
            <w:tcW w:w="9062" w:type="dxa"/>
          </w:tcPr>
          <w:p w14:paraId="4CE5BFA9" w14:textId="77777777" w:rsidR="001A0377" w:rsidRPr="00CA3298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Tamamlanmış projeler</w:t>
            </w:r>
            <w:r w:rsidR="001A0377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D9B0744" w14:textId="77777777" w:rsidR="00A05B41" w:rsidRPr="00CA3298" w:rsidRDefault="007E2D1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Veteriner antibiyotikleri içeren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atıksuların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ardışık fiziksel ve kimyasal işlemlerle doğal deniz malzemeleri kullanılarak arıtılması, BAP, 2019-</w:t>
            </w:r>
            <w:r w:rsidR="00A05B41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(FLP-2019-21136)</w:t>
            </w:r>
          </w:p>
          <w:p w14:paraId="433400C8" w14:textId="465B70E4" w:rsidR="00A05B41" w:rsidRPr="00CA3298" w:rsidRDefault="007A15A8" w:rsidP="007A15A8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A8">
              <w:rPr>
                <w:rFonts w:ascii="Times New Roman" w:hAnsi="Times New Roman" w:cs="Times New Roman"/>
                <w:sz w:val="24"/>
                <w:szCs w:val="24"/>
              </w:rPr>
              <w:t>Farmasötik</w:t>
            </w:r>
            <w:proofErr w:type="spellEnd"/>
            <w:r w:rsidRPr="007A15A8">
              <w:rPr>
                <w:rFonts w:ascii="Times New Roman" w:hAnsi="Times New Roman" w:cs="Times New Roman"/>
                <w:sz w:val="24"/>
                <w:szCs w:val="24"/>
              </w:rPr>
              <w:t xml:space="preserve"> İlaçların Sulu Çözeltilerinin </w:t>
            </w:r>
            <w:proofErr w:type="spellStart"/>
            <w:r w:rsidRPr="007A15A8">
              <w:rPr>
                <w:rFonts w:ascii="Times New Roman" w:hAnsi="Times New Roman" w:cs="Times New Roman"/>
                <w:sz w:val="24"/>
                <w:szCs w:val="24"/>
              </w:rPr>
              <w:t>Biyo</w:t>
            </w:r>
            <w:proofErr w:type="spellEnd"/>
            <w:r w:rsidRPr="007A15A8">
              <w:rPr>
                <w:rFonts w:ascii="Times New Roman" w:hAnsi="Times New Roman" w:cs="Times New Roman"/>
                <w:sz w:val="24"/>
                <w:szCs w:val="24"/>
              </w:rPr>
              <w:t>-İlham Alınan Katalizörler Kullanılarak Arıtılması</w:t>
            </w:r>
            <w:r w:rsidR="00A05B41" w:rsidRPr="007A15A8">
              <w:rPr>
                <w:rFonts w:ascii="Times New Roman" w:hAnsi="Times New Roman" w:cs="Times New Roman"/>
                <w:sz w:val="24"/>
                <w:szCs w:val="24"/>
              </w:rPr>
              <w:t>, BAP, 2018-2020 (18 MÜH 023)</w:t>
            </w:r>
            <w:r w:rsidR="00A05B41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2C27CD" w14:textId="28F8BA9E" w:rsidR="00A05B41" w:rsidRPr="007A15A8" w:rsidRDefault="00A05B4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A8">
              <w:rPr>
                <w:rFonts w:ascii="Times New Roman" w:hAnsi="Times New Roman" w:cs="Times New Roman"/>
                <w:sz w:val="24"/>
                <w:szCs w:val="24"/>
              </w:rPr>
              <w:t>Biyomimetik</w:t>
            </w:r>
            <w:proofErr w:type="spellEnd"/>
            <w:r w:rsidRPr="007A15A8">
              <w:rPr>
                <w:rFonts w:ascii="Times New Roman" w:hAnsi="Times New Roman" w:cs="Times New Roman"/>
                <w:sz w:val="24"/>
                <w:szCs w:val="24"/>
              </w:rPr>
              <w:t xml:space="preserve"> katalizörlerin hazırlanması ve karakterizasyonu, BAP, 2017-2020 (17 MÜH 041) </w:t>
            </w:r>
          </w:p>
          <w:p w14:paraId="122D69AC" w14:textId="77777777" w:rsidR="00A05B41" w:rsidRPr="00CA3298" w:rsidRDefault="00A05B4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Tarımsal Sulamada Kullanılmak üzere Akdeniz Bölgesindeki Tekstil Endüstrisi Atık Sularının Arıtılması: Mevcut Arıtma Proseslerinin Yenilikçi,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Sürdürülebilinir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Yöntemlerle Çiftleştirilmesi, ERANETMED-TÜBİTAK, 2016-2019 (315 M 537)</w:t>
            </w:r>
          </w:p>
          <w:p w14:paraId="5E8321DD" w14:textId="26CF8A86" w:rsidR="00A05B41" w:rsidRPr="00CA3298" w:rsidRDefault="00A05B4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Monolit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üzerinde hazırlanan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perovskit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katalizörlerin kişisel bakım ürünleri kaynaklı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mikrokirleticilerin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yenilikçi bir yöntem ile giderilmesinde kullanılması, TÜBİTAK 3001, 2014-2016 (114 M 080)</w:t>
            </w:r>
          </w:p>
          <w:p w14:paraId="6CEA8373" w14:textId="77777777" w:rsidR="00A05B41" w:rsidRPr="00CA3298" w:rsidRDefault="00A05B4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Gıda Boyalarının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Grafen-Perovskit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Katalizörler Varlığında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Fenton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Benzeri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Oksidasyonu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ile Giderimi, BAP, 2016-2017 (16 MÜH 121)</w:t>
            </w:r>
          </w:p>
          <w:p w14:paraId="7978C2E8" w14:textId="77777777" w:rsidR="00A05B41" w:rsidRPr="00CA3298" w:rsidRDefault="00A05B4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Gıda Boyalarının Görünür Bölge Işık ile Yenilikçi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Oksihalojenür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Katalizörler Varlığında Giderimi, BAP, 2016-2017 (16 MÜH 120)</w:t>
            </w:r>
          </w:p>
          <w:p w14:paraId="7EF05D39" w14:textId="77777777" w:rsidR="00A05B41" w:rsidRPr="00CA3298" w:rsidRDefault="00A05B4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Tarımsal Atık Sulara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Bir İleri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Sisteminin </w:t>
            </w:r>
            <w:proofErr w:type="gram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Uygulanabilirliği : Islak</w:t>
            </w:r>
            <w:proofErr w:type="gram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Hava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Oksidasyonu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Mikrobiyal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Yakıt Hücresi Yöntemleri, BAP, 2016-2017 (16 MÜH 005)</w:t>
            </w:r>
          </w:p>
          <w:p w14:paraId="325A22F7" w14:textId="77777777" w:rsidR="00A05B41" w:rsidRPr="00CA3298" w:rsidRDefault="00A05B4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Domates İşleme Atık Sularının İleri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Yöntemleri İle Arıtılması, BAP, 2016-2017 (16 MÜH 003)</w:t>
            </w:r>
          </w:p>
          <w:p w14:paraId="69D49246" w14:textId="77777777" w:rsidR="00A05B41" w:rsidRPr="00CA3298" w:rsidRDefault="00A05B4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Çevre Dostu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Fotokatalizörler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: Yumurta Kabuklarından Hazırlanmış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Hidroksiapatit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Katalizör ile Azo Boyar Madde Giderimi, BAP, 2015-2016 (15 MÜH 054)</w:t>
            </w:r>
          </w:p>
          <w:p w14:paraId="24F68A51" w14:textId="1AFC6A1D" w:rsidR="00A05B41" w:rsidRPr="00CA3298" w:rsidRDefault="00A05B41" w:rsidP="00A05B4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Azo Boyar Maddelerin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Perovskit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Tipi Katalizörler Varlığında </w:t>
            </w:r>
            <w:proofErr w:type="spellStart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>Fenton</w:t>
            </w:r>
            <w:proofErr w:type="spellEnd"/>
            <w:r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Benzeri Yöntemi ile Giderimi, BAP, 2015-2016 (15 MÜH 030)</w:t>
            </w:r>
          </w:p>
        </w:tc>
      </w:tr>
      <w:tr w:rsidR="001A0377" w:rsidRPr="00CA3298" w14:paraId="5C942CC1" w14:textId="77777777" w:rsidTr="00F21CFD">
        <w:trPr>
          <w:trHeight w:val="197"/>
        </w:trPr>
        <w:tc>
          <w:tcPr>
            <w:tcW w:w="9062" w:type="dxa"/>
          </w:tcPr>
          <w:p w14:paraId="24F16A9F" w14:textId="5D11ABCC" w:rsidR="001A0377" w:rsidRPr="00CA3298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1A0377" w:rsidRPr="00CA32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CA32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41" w:rsidRPr="00CA3298">
              <w:rPr>
                <w:rFonts w:ascii="Times New Roman" w:hAnsi="Times New Roman" w:cs="Times New Roman"/>
                <w:sz w:val="24"/>
                <w:szCs w:val="24"/>
              </w:rPr>
              <w:t>232-3114448</w:t>
            </w:r>
          </w:p>
        </w:tc>
      </w:tr>
      <w:tr w:rsidR="001A0377" w:rsidRPr="00CA3298" w14:paraId="14C4E6F2" w14:textId="77777777" w:rsidTr="001A0377">
        <w:tc>
          <w:tcPr>
            <w:tcW w:w="9062" w:type="dxa"/>
          </w:tcPr>
          <w:p w14:paraId="3B85BD88" w14:textId="3A3B4381" w:rsidR="001A0377" w:rsidRPr="00CA3298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CA3298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41" w:rsidRPr="00CA3298">
              <w:rPr>
                <w:rFonts w:ascii="Times New Roman" w:hAnsi="Times New Roman" w:cs="Times New Roman"/>
                <w:sz w:val="24"/>
                <w:szCs w:val="24"/>
              </w:rPr>
              <w:t>gulin.ersoz@ege.edu.tr</w:t>
            </w:r>
          </w:p>
        </w:tc>
      </w:tr>
      <w:tr w:rsidR="001A0377" w:rsidRPr="00CA3298" w14:paraId="08D62968" w14:textId="77777777" w:rsidTr="001A0377">
        <w:tc>
          <w:tcPr>
            <w:tcW w:w="9062" w:type="dxa"/>
          </w:tcPr>
          <w:p w14:paraId="60DC91E7" w14:textId="226D06AE" w:rsidR="001A0377" w:rsidRPr="00CA3298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CA32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3298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 w:rsidRPr="00CA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41" w:rsidRPr="00CA3298">
              <w:rPr>
                <w:rFonts w:ascii="Times New Roman" w:hAnsi="Times New Roman" w:cs="Times New Roman"/>
                <w:sz w:val="24"/>
                <w:szCs w:val="24"/>
              </w:rPr>
              <w:t>http://chemeng.ege.edu.tr</w:t>
            </w:r>
          </w:p>
        </w:tc>
      </w:tr>
    </w:tbl>
    <w:p w14:paraId="1AFF3022" w14:textId="77777777" w:rsidR="0066696B" w:rsidRPr="00CA3298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CA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D41FA"/>
    <w:multiLevelType w:val="hybridMultilevel"/>
    <w:tmpl w:val="A49EC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4F56"/>
    <w:multiLevelType w:val="hybridMultilevel"/>
    <w:tmpl w:val="12FCB7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A459E"/>
    <w:multiLevelType w:val="hybridMultilevel"/>
    <w:tmpl w:val="17C8A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F66D8"/>
    <w:multiLevelType w:val="hybridMultilevel"/>
    <w:tmpl w:val="23BA0A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85BF8"/>
    <w:multiLevelType w:val="hybridMultilevel"/>
    <w:tmpl w:val="DF74F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10A23"/>
    <w:multiLevelType w:val="hybridMultilevel"/>
    <w:tmpl w:val="3A5C4D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7"/>
    <w:rsid w:val="000063F1"/>
    <w:rsid w:val="00102918"/>
    <w:rsid w:val="001A0377"/>
    <w:rsid w:val="002E29F6"/>
    <w:rsid w:val="002F6C9D"/>
    <w:rsid w:val="00406175"/>
    <w:rsid w:val="00494578"/>
    <w:rsid w:val="006505C4"/>
    <w:rsid w:val="006638CE"/>
    <w:rsid w:val="0066696B"/>
    <w:rsid w:val="006D7BDE"/>
    <w:rsid w:val="007A15A8"/>
    <w:rsid w:val="007E2D11"/>
    <w:rsid w:val="00A05B41"/>
    <w:rsid w:val="00A20EDA"/>
    <w:rsid w:val="00A80AE7"/>
    <w:rsid w:val="00CA3298"/>
    <w:rsid w:val="00DC3949"/>
    <w:rsid w:val="00DD4635"/>
    <w:rsid w:val="00EF1AB4"/>
    <w:rsid w:val="00F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FF5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5B4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0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User</cp:lastModifiedBy>
  <cp:revision>16</cp:revision>
  <dcterms:created xsi:type="dcterms:W3CDTF">2020-09-14T12:22:00Z</dcterms:created>
  <dcterms:modified xsi:type="dcterms:W3CDTF">2020-09-22T12:07:00Z</dcterms:modified>
</cp:coreProperties>
</file>