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624BCF" w:rsidTr="00F21CFD">
        <w:trPr>
          <w:trHeight w:val="567"/>
        </w:trPr>
        <w:tc>
          <w:tcPr>
            <w:tcW w:w="9062" w:type="dxa"/>
            <w:vAlign w:val="center"/>
          </w:tcPr>
          <w:p w:rsidR="001A0377" w:rsidRPr="00624BCF" w:rsidRDefault="00A80AE7" w:rsidP="0062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A0377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BCF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1A0377" w:rsidP="00D1280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BCF">
              <w:rPr>
                <w:rFonts w:ascii="Times New Roman" w:hAnsi="Times New Roman" w:cs="Times New Roman"/>
                <w:sz w:val="24"/>
                <w:szCs w:val="24"/>
              </w:rPr>
              <w:t xml:space="preserve">Katalitik Tepkimeler ve İleri </w:t>
            </w:r>
            <w:proofErr w:type="spellStart"/>
            <w:r w:rsid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08">
              <w:rPr>
                <w:rFonts w:ascii="Times New Roman" w:hAnsi="Times New Roman" w:cs="Times New Roman"/>
                <w:sz w:val="24"/>
                <w:szCs w:val="24"/>
              </w:rPr>
              <w:t xml:space="preserve">Prosesleri </w:t>
            </w:r>
            <w:r w:rsidR="00624BCF" w:rsidRPr="00624BCF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Doç. Dr. Meral </w:t>
            </w:r>
            <w:proofErr w:type="gramStart"/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>DÜKKANCI</w:t>
            </w:r>
            <w:proofErr w:type="gramEnd"/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Ecem Yalçın</w:t>
            </w:r>
            <w:r w:rsidR="00D12808">
              <w:rPr>
                <w:rFonts w:ascii="Times New Roman" w:hAnsi="Times New Roman" w:cs="Times New Roman"/>
                <w:sz w:val="24"/>
                <w:szCs w:val="24"/>
              </w:rPr>
              <w:t xml:space="preserve"> (YL </w:t>
            </w:r>
            <w:proofErr w:type="spellStart"/>
            <w:r w:rsidR="00D12808">
              <w:rPr>
                <w:rFonts w:ascii="Times New Roman" w:hAnsi="Times New Roman" w:cs="Times New Roman"/>
                <w:sz w:val="24"/>
                <w:szCs w:val="24"/>
              </w:rPr>
              <w:t>öğrensisi</w:t>
            </w:r>
            <w:proofErr w:type="spellEnd"/>
            <w:r w:rsidR="00D12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A80AE7" w:rsidP="00F26A42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0377" w:rsidRPr="00624BCF" w:rsidTr="001A0377">
        <w:tc>
          <w:tcPr>
            <w:tcW w:w="9062" w:type="dxa"/>
          </w:tcPr>
          <w:p w:rsidR="00470B08" w:rsidRPr="00624BCF" w:rsidRDefault="00A80AE7" w:rsidP="00470B08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Araştırma konuları</w:t>
            </w:r>
            <w:r w:rsidR="001A0377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F26A42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A42" w:rsidRPr="00624BCF" w:rsidRDefault="00F45294" w:rsidP="00D6277D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Perovskit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katalizörlerin, Z-şeması mekanizmasına sahip p-n tipi h</w:t>
            </w:r>
            <w:r w:rsidR="00F26A42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eterojen katı katalizörlerin sentezi ve </w:t>
            </w:r>
            <w:proofErr w:type="spellStart"/>
            <w:r w:rsidR="00F26A42" w:rsidRPr="00624BCF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="00F26A42" w:rsidRPr="0062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A42" w:rsidRPr="00624BCF" w:rsidRDefault="00F26A42" w:rsidP="00D6277D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Organik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mikrokirletici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içeren suların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ultrases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, heterojen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Fenton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reaktifleri ile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, ışık varlığında foto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gibi ileri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tekniklerinin tek veya çoklu </w:t>
            </w:r>
            <w:proofErr w:type="gram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kombinasyonları</w:t>
            </w:r>
            <w:proofErr w:type="gram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çalışmaları,</w:t>
            </w:r>
          </w:p>
          <w:p w:rsidR="00F26A42" w:rsidRPr="00624BCF" w:rsidRDefault="00F26A42" w:rsidP="00D6277D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Yüksek sıcaklık/basınç varlığında gerçekleşen katalitik ıslak hava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çalışmaları,</w:t>
            </w:r>
          </w:p>
          <w:p w:rsidR="001A0377" w:rsidRPr="00624BCF" w:rsidRDefault="00F26A42" w:rsidP="00470B08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Katalitik reaksiyon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D6277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da, r</w:t>
            </w:r>
            <w:r w:rsidR="00624BCF">
              <w:rPr>
                <w:rFonts w:ascii="Times New Roman" w:hAnsi="Times New Roman" w:cs="Times New Roman"/>
                <w:sz w:val="24"/>
                <w:szCs w:val="24"/>
              </w:rPr>
              <w:t>eaksiyon</w:t>
            </w:r>
            <w:r w:rsidR="00D12808">
              <w:rPr>
                <w:rFonts w:ascii="Times New Roman" w:hAnsi="Times New Roman" w:cs="Times New Roman"/>
                <w:sz w:val="24"/>
                <w:szCs w:val="24"/>
              </w:rPr>
              <w:t xml:space="preserve"> kinetiği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çal</w:t>
            </w:r>
            <w:r w:rsidR="00470B08" w:rsidRPr="00624BCF">
              <w:rPr>
                <w:rFonts w:ascii="Times New Roman" w:hAnsi="Times New Roman" w:cs="Times New Roman"/>
                <w:sz w:val="24"/>
                <w:szCs w:val="24"/>
              </w:rPr>
              <w:t>ışmaları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A80AE7" w:rsidP="001B24E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Uygulama alanları</w:t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 xml:space="preserve">Çalışmalar, özellikle atık sularda bulunan </w:t>
            </w:r>
            <w:r w:rsidR="005174BF">
              <w:rPr>
                <w:rFonts w:ascii="Times New Roman" w:hAnsi="Times New Roman" w:cs="Times New Roman"/>
                <w:sz w:val="24"/>
                <w:szCs w:val="24"/>
              </w:rPr>
              <w:t>organik kirleticilerin (</w:t>
            </w:r>
            <w:proofErr w:type="spellStart"/>
            <w:r w:rsidR="00624BCF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="00624BCF">
              <w:rPr>
                <w:rFonts w:ascii="Times New Roman" w:hAnsi="Times New Roman" w:cs="Times New Roman"/>
                <w:sz w:val="24"/>
                <w:szCs w:val="24"/>
              </w:rPr>
              <w:t xml:space="preserve"> bileşikler, endokrin bozucu bileşikler, 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tekstil 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>boyar maddeleri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502">
              <w:rPr>
                <w:rFonts w:ascii="Times New Roman" w:hAnsi="Times New Roman" w:cs="Times New Roman"/>
                <w:sz w:val="24"/>
                <w:szCs w:val="24"/>
              </w:rPr>
              <w:t xml:space="preserve"> herbisitler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6554C6">
              <w:rPr>
                <w:rFonts w:ascii="Times New Roman" w:hAnsi="Times New Roman" w:cs="Times New Roman"/>
                <w:sz w:val="24"/>
                <w:szCs w:val="24"/>
              </w:rPr>
              <w:t>fenolik</w:t>
            </w:r>
            <w:proofErr w:type="spellEnd"/>
            <w:r w:rsidR="006554C6">
              <w:rPr>
                <w:rFonts w:ascii="Times New Roman" w:hAnsi="Times New Roman" w:cs="Times New Roman"/>
                <w:sz w:val="24"/>
                <w:szCs w:val="24"/>
              </w:rPr>
              <w:t xml:space="preserve"> bileşikler</w:t>
            </w:r>
            <w:r w:rsidR="00517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BF">
              <w:rPr>
                <w:rFonts w:ascii="Times New Roman" w:hAnsi="Times New Roman" w:cs="Times New Roman"/>
                <w:sz w:val="24"/>
                <w:szCs w:val="24"/>
              </w:rPr>
              <w:t>arıt</w:t>
            </w:r>
            <w:r w:rsidR="00D6277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5174BF">
              <w:rPr>
                <w:rFonts w:ascii="Times New Roman" w:hAnsi="Times New Roman" w:cs="Times New Roman"/>
                <w:sz w:val="24"/>
                <w:szCs w:val="24"/>
              </w:rPr>
              <w:t>lmasında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kullanılabilecek etkin katalizörlerin 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>sentezi</w:t>
            </w:r>
            <w:r w:rsidR="0062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4BCF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554C6">
              <w:rPr>
                <w:rFonts w:ascii="Times New Roman" w:hAnsi="Times New Roman" w:cs="Times New Roman"/>
                <w:sz w:val="24"/>
                <w:szCs w:val="24"/>
              </w:rPr>
              <w:t xml:space="preserve">aktivitelerinin 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>test edilmesine yönelik olup çevre kirliliği sorununun çözümüne katkı sağlamayı amaçlamaktadır.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624BCF" w:rsidTr="00D6277D">
        <w:trPr>
          <w:trHeight w:val="558"/>
        </w:trPr>
        <w:tc>
          <w:tcPr>
            <w:tcW w:w="9062" w:type="dxa"/>
          </w:tcPr>
          <w:p w:rsidR="00470B08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GC (HP 6890)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HPLC (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1200) </w:t>
            </w:r>
          </w:p>
          <w:p w:rsidR="00470B08" w:rsidRPr="00624BCF" w:rsidRDefault="00470B08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Organik Karbon cihazı (</w:t>
            </w:r>
            <w:proofErr w:type="spellStart"/>
            <w:r w:rsidRPr="0062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Teledyne</w:t>
            </w:r>
            <w:proofErr w:type="spellEnd"/>
            <w:r w:rsidRPr="0062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Tekmar</w:t>
            </w:r>
            <w:proofErr w:type="spellEnd"/>
            <w:r w:rsidRPr="0062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Lotix</w:t>
            </w:r>
            <w:proofErr w:type="spellEnd"/>
            <w:r w:rsidRPr="0062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TOC Analyzer)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 saf su cihazı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Direct Q) </w:t>
            </w:r>
          </w:p>
          <w:p w:rsidR="00870EBC" w:rsidRPr="00624BCF" w:rsidRDefault="001D1A1D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Banyo</w:t>
            </w:r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(2) (C.E.I.A. CP 102)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sistem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Bruel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Kjaer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sistem (</w:t>
            </w:r>
            <w:r w:rsidR="00344C82">
              <w:rPr>
                <w:rFonts w:ascii="Times New Roman" w:hAnsi="Times New Roman" w:cs="Times New Roman"/>
                <w:sz w:val="24"/>
                <w:szCs w:val="24"/>
              </w:rPr>
              <w:t xml:space="preserve">20 kHz,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Bandelin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HD3200)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Reaktör (</w:t>
            </w:r>
            <w:r w:rsidR="00344C82">
              <w:rPr>
                <w:rFonts w:ascii="Times New Roman" w:hAnsi="Times New Roman" w:cs="Times New Roman"/>
                <w:sz w:val="24"/>
                <w:szCs w:val="24"/>
              </w:rPr>
              <w:t xml:space="preserve">850 kHz,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Meinhardt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Yüksek sıcaklık-basınç reaktörü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Parr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4576)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COD ölçüm cihazı(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Lovibond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Checkit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Direct COD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277D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44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4C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ölçüm cihazı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Lovibond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Santrifüj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Nahita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Mekanik karıştırıcı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Heidolph</w:t>
            </w:r>
            <w:proofErr w:type="spellEnd"/>
            <w:r w:rsidR="00D6277D">
              <w:rPr>
                <w:rFonts w:ascii="Times New Roman" w:hAnsi="Times New Roman" w:cs="Times New Roman"/>
                <w:sz w:val="24"/>
                <w:szCs w:val="24"/>
              </w:rPr>
              <w:t xml:space="preserve"> ve IKA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Soğutmalı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sirkülatör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Polyscience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9106)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metre (2)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Inolab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1 ve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Mettler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Hassas terazi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Sartorious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Sepetli Isıtıcı (3)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Electrothermal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Etüv (2) (Dedeoğlu ve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Venticell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Fırın (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Carbolite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Furnaces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A0377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Manyetik karıştırıcı (IKA HS7)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Laboratuvarda bulunan</w:t>
            </w:r>
            <w:r w:rsidR="00A80AE7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624BCF" w:rsidTr="00DD4635">
        <w:trPr>
          <w:trHeight w:val="1701"/>
        </w:trPr>
        <w:tc>
          <w:tcPr>
            <w:tcW w:w="9062" w:type="dxa"/>
          </w:tcPr>
          <w:p w:rsidR="00870EBC" w:rsidRPr="00624BCF" w:rsidRDefault="004E6FB0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Organik Kirleticilerin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Parçalanmasına ilişkin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sonikasyon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 w:rsidR="00470B08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aktörü ve </w:t>
            </w:r>
            <w:proofErr w:type="spellStart"/>
            <w:r w:rsidR="00470B08" w:rsidRPr="00624BCF">
              <w:rPr>
                <w:rFonts w:ascii="Times New Roman" w:hAnsi="Times New Roman" w:cs="Times New Roman"/>
                <w:sz w:val="24"/>
                <w:szCs w:val="24"/>
              </w:rPr>
              <w:t>problu</w:t>
            </w:r>
            <w:proofErr w:type="spellEnd"/>
            <w:r w:rsidR="00470B08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deney düzenekleri</w:t>
            </w:r>
          </w:p>
          <w:p w:rsidR="00870EBC" w:rsidRPr="00624BCF" w:rsidRDefault="004E6FB0" w:rsidP="00870EB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katalitik</w:t>
            </w:r>
            <w:proofErr w:type="gram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ıslak hava/ıslak peroksit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deney düzenekleri </w:t>
            </w:r>
          </w:p>
          <w:p w:rsidR="00870EBC" w:rsidRPr="00624BCF" w:rsidRDefault="00870EBC" w:rsidP="00870EB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UV-C lambalı </w:t>
            </w:r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foto </w:t>
            </w:r>
            <w:proofErr w:type="spellStart"/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1">
              <w:rPr>
                <w:rFonts w:ascii="Times New Roman" w:hAnsi="Times New Roman" w:cs="Times New Roman"/>
                <w:sz w:val="24"/>
                <w:szCs w:val="24"/>
              </w:rPr>
              <w:t xml:space="preserve">deney </w:t>
            </w:r>
            <w:r w:rsidR="004E6FB0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düzeneği </w:t>
            </w:r>
          </w:p>
          <w:p w:rsidR="001A0377" w:rsidRPr="00624BCF" w:rsidRDefault="004E6FB0" w:rsidP="00870EB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Görünür bölge lambalı 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(Yüksek basınçlı Sodyum lambası)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foto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1">
              <w:rPr>
                <w:rFonts w:ascii="Times New Roman" w:hAnsi="Times New Roman" w:cs="Times New Roman"/>
                <w:sz w:val="24"/>
                <w:szCs w:val="24"/>
              </w:rPr>
              <w:t xml:space="preserve">deney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düzeneği</w:t>
            </w:r>
          </w:p>
          <w:p w:rsidR="00870EBC" w:rsidRPr="00624BCF" w:rsidRDefault="00870EBC" w:rsidP="00870EB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Görünür bölge lambalı (LED ışık kaynağı) foto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01">
              <w:rPr>
                <w:rFonts w:ascii="Times New Roman" w:hAnsi="Times New Roman" w:cs="Times New Roman"/>
                <w:sz w:val="24"/>
                <w:szCs w:val="24"/>
              </w:rPr>
              <w:t xml:space="preserve">deney </w:t>
            </w:r>
            <w:bookmarkStart w:id="0" w:name="_GoBack"/>
            <w:bookmarkEnd w:id="0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düzeneği</w:t>
            </w:r>
          </w:p>
          <w:p w:rsidR="00870EBC" w:rsidRPr="00624BCF" w:rsidRDefault="00D76D01" w:rsidP="00870EB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sıcaklık/basınç reaktörü</w:t>
            </w:r>
          </w:p>
        </w:tc>
      </w:tr>
      <w:tr w:rsidR="00A80AE7" w:rsidRPr="00624BCF" w:rsidTr="001A0377">
        <w:tc>
          <w:tcPr>
            <w:tcW w:w="9062" w:type="dxa"/>
          </w:tcPr>
          <w:p w:rsidR="00A80AE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624BCF" w:rsidTr="00DD4635">
        <w:trPr>
          <w:trHeight w:val="1701"/>
        </w:trPr>
        <w:tc>
          <w:tcPr>
            <w:tcW w:w="9062" w:type="dxa"/>
          </w:tcPr>
          <w:p w:rsidR="001A037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D4635" w:rsidRPr="00624BCF" w:rsidRDefault="00470B08" w:rsidP="007F521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Rhodamine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6G</w:t>
            </w:r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Boyar Maddesinin Manyetik Foto Katalizör Varlığında </w:t>
            </w:r>
            <w:proofErr w:type="spellStart"/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>Fotokatalitik</w:t>
            </w:r>
            <w:proofErr w:type="spellEnd"/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EBC" w:rsidRPr="00624BCF">
              <w:rPr>
                <w:rFonts w:ascii="Times New Roman" w:hAnsi="Times New Roman" w:cs="Times New Roman"/>
                <w:sz w:val="24"/>
                <w:szCs w:val="24"/>
              </w:rPr>
              <w:t>Oksidasyonu</w:t>
            </w:r>
            <w:proofErr w:type="spellEnd"/>
            <w:r w:rsidR="007F5215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(E.Ü. BAP/18MÜH026)</w:t>
            </w:r>
          </w:p>
        </w:tc>
      </w:tr>
      <w:tr w:rsidR="001A0377" w:rsidRPr="00624BCF" w:rsidTr="00DD4635">
        <w:trPr>
          <w:trHeight w:val="1701"/>
        </w:trPr>
        <w:tc>
          <w:tcPr>
            <w:tcW w:w="9062" w:type="dxa"/>
          </w:tcPr>
          <w:p w:rsidR="001A037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Tamamlanmış </w:t>
            </w:r>
            <w:r w:rsidR="00470B08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TÜBİTAK 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projeler</w:t>
            </w:r>
            <w:r w:rsidR="00470B08" w:rsidRPr="00624B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67FD" w:rsidRPr="00624BCF" w:rsidRDefault="00776674" w:rsidP="000F67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Karbamazepin’in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Plazmonik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Kompozit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Fotokatalizörler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üzerinde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Görünür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Bölge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Işık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Kaynağı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Varlığında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Fotokatalitik</w:t>
            </w:r>
            <w:proofErr w:type="spellEnd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6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Oksidasyonu</w:t>
            </w:r>
            <w:proofErr w:type="spellEnd"/>
            <w:r w:rsidR="00D6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67FD"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TÜBİTAK-1002 / 218M616</w:t>
            </w:r>
            <w:r w:rsidR="00057EAF"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tamamlanma</w:t>
            </w:r>
            <w:r w:rsidR="00057EAF"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yılı</w:t>
            </w:r>
            <w:r w:rsidR="00057EAF"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:2020</w:t>
            </w:r>
          </w:p>
          <w:p w:rsidR="00057EAF" w:rsidRPr="00624BCF" w:rsidRDefault="000F67FD" w:rsidP="00057EAF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Bisfenol</w:t>
            </w:r>
            <w:proofErr w:type="spellEnd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-A’nın LaFeO</w:t>
            </w:r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proofErr w:type="spellStart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Perovskit</w:t>
            </w:r>
            <w:proofErr w:type="spellEnd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Katalizörleri üzerinde </w:t>
            </w:r>
            <w:proofErr w:type="spellStart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Sonofoto</w:t>
            </w:r>
            <w:proofErr w:type="spellEnd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Fenton</w:t>
            </w:r>
            <w:proofErr w:type="spellEnd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Prosesi ile </w:t>
            </w:r>
            <w:proofErr w:type="spellStart"/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Bozunması</w:t>
            </w:r>
            <w:proofErr w:type="spellEnd"/>
            <w:r w:rsidR="00057EAF"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TÜBİTAK </w:t>
            </w:r>
            <w:r w:rsidR="00057EAF" w:rsidRPr="0062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-3001 / 213M648, Tamamlanma Yılı:2016</w:t>
            </w:r>
          </w:p>
          <w:p w:rsidR="00885816" w:rsidRPr="00624BCF" w:rsidRDefault="00057EAF" w:rsidP="0088581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Boyar Maddeler ve Onların Parçalanma Ürünlerinin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Ultrasesli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Ultrasessiz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Islak Peroksit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Oksidasyonu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Bozunması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için Yeni Heterojen Katalizörler Geliştirilmesi, TÜBİTAK –</w:t>
            </w:r>
            <w:r w:rsidR="005E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80" w:rsidRPr="00EB7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Ukrayna Ulusal Bilimler Akademisi</w:t>
            </w:r>
            <w:r w:rsidR="005E4480" w:rsidRPr="00EB731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EB731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EB7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NASU</w:t>
            </w:r>
            <w:r w:rsidR="00EB7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B7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İkili İşbirliği</w:t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, 107M625, Tamamlanma Yılı: 2010</w:t>
            </w:r>
          </w:p>
          <w:p w:rsidR="00885816" w:rsidRPr="00624BCF" w:rsidRDefault="00885816" w:rsidP="0088581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Bazı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Karboksilli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Asitlerin Katalitik Islak Hava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Oksidasyonu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Ultrases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>Oksidasyonunun</w:t>
            </w:r>
            <w:proofErr w:type="spellEnd"/>
            <w:r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İncelenmesi ve Karşılaştırılması, TÜBİTAK-</w:t>
            </w:r>
            <w:r w:rsidR="002C2A48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1001/ 106M206</w:t>
            </w:r>
            <w:r w:rsidR="00D6277D">
              <w:rPr>
                <w:rFonts w:ascii="Times New Roman" w:hAnsi="Times New Roman" w:cs="Times New Roman"/>
                <w:sz w:val="24"/>
                <w:szCs w:val="24"/>
              </w:rPr>
              <w:t>, Tamamlanma Yılı: 2006</w:t>
            </w:r>
          </w:p>
          <w:p w:rsidR="00057EAF" w:rsidRPr="00624BCF" w:rsidRDefault="00057EAF" w:rsidP="002C2A48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FD" w:rsidRPr="00624BCF" w:rsidRDefault="000F67FD" w:rsidP="002C2A48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624BCF" w:rsidTr="00F21CFD">
        <w:trPr>
          <w:trHeight w:val="197"/>
        </w:trPr>
        <w:tc>
          <w:tcPr>
            <w:tcW w:w="9062" w:type="dxa"/>
          </w:tcPr>
          <w:p w:rsidR="001A037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7FD" w:rsidRPr="00624BCF">
              <w:rPr>
                <w:rFonts w:ascii="Times New Roman" w:hAnsi="Times New Roman" w:cs="Times New Roman"/>
                <w:sz w:val="24"/>
                <w:szCs w:val="24"/>
              </w:rPr>
              <w:t>0232 3114047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7FD" w:rsidRPr="00624BCF">
              <w:rPr>
                <w:rFonts w:ascii="Times New Roman" w:hAnsi="Times New Roman" w:cs="Times New Roman"/>
                <w:sz w:val="24"/>
                <w:szCs w:val="24"/>
              </w:rPr>
              <w:t>meral.dukkanci@ege.edu.tr</w:t>
            </w:r>
          </w:p>
        </w:tc>
      </w:tr>
      <w:tr w:rsidR="001A0377" w:rsidRPr="00624BCF" w:rsidTr="001A0377">
        <w:tc>
          <w:tcPr>
            <w:tcW w:w="9062" w:type="dxa"/>
          </w:tcPr>
          <w:p w:rsidR="001A0377" w:rsidRPr="00624BCF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624B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24BC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 w:rsidRPr="0062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B42CD" w:rsidRPr="00624BCF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https://avesis.ege.edu.tr/meral.dukkanci</w:t>
              </w:r>
            </w:hyperlink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303"/>
    <w:multiLevelType w:val="multilevel"/>
    <w:tmpl w:val="BEA68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800F4"/>
    <w:multiLevelType w:val="hybridMultilevel"/>
    <w:tmpl w:val="0344C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324F"/>
    <w:multiLevelType w:val="hybridMultilevel"/>
    <w:tmpl w:val="BCE64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057EAF"/>
    <w:rsid w:val="000F67FD"/>
    <w:rsid w:val="00102918"/>
    <w:rsid w:val="001411F5"/>
    <w:rsid w:val="001A0377"/>
    <w:rsid w:val="001B24EF"/>
    <w:rsid w:val="001D1A1D"/>
    <w:rsid w:val="00240E2B"/>
    <w:rsid w:val="002C2A48"/>
    <w:rsid w:val="00344C82"/>
    <w:rsid w:val="003933BD"/>
    <w:rsid w:val="003D216A"/>
    <w:rsid w:val="00406175"/>
    <w:rsid w:val="00470B08"/>
    <w:rsid w:val="00494578"/>
    <w:rsid w:val="004E6FB0"/>
    <w:rsid w:val="005174BF"/>
    <w:rsid w:val="00531502"/>
    <w:rsid w:val="005E4480"/>
    <w:rsid w:val="00624BCF"/>
    <w:rsid w:val="006554C6"/>
    <w:rsid w:val="006638CE"/>
    <w:rsid w:val="0066696B"/>
    <w:rsid w:val="006C2103"/>
    <w:rsid w:val="006D7BDE"/>
    <w:rsid w:val="00776674"/>
    <w:rsid w:val="007B42CD"/>
    <w:rsid w:val="007F5215"/>
    <w:rsid w:val="00870EBC"/>
    <w:rsid w:val="00885816"/>
    <w:rsid w:val="00A20EDA"/>
    <w:rsid w:val="00A80AE7"/>
    <w:rsid w:val="00D12808"/>
    <w:rsid w:val="00D6277D"/>
    <w:rsid w:val="00D76D01"/>
    <w:rsid w:val="00DC3949"/>
    <w:rsid w:val="00DD4635"/>
    <w:rsid w:val="00E2138D"/>
    <w:rsid w:val="00EB731B"/>
    <w:rsid w:val="00EF1AB4"/>
    <w:rsid w:val="00F06547"/>
    <w:rsid w:val="00F21CFD"/>
    <w:rsid w:val="00F26A42"/>
    <w:rsid w:val="00F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B4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esis.ege.edu.tr/meral.dukka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MERAL DUKKANCI</cp:lastModifiedBy>
  <cp:revision>27</cp:revision>
  <dcterms:created xsi:type="dcterms:W3CDTF">2020-09-23T08:46:00Z</dcterms:created>
  <dcterms:modified xsi:type="dcterms:W3CDTF">2020-10-01T18:06:00Z</dcterms:modified>
</cp:coreProperties>
</file>